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4C" w:rsidRPr="001327DD" w:rsidRDefault="0095374C" w:rsidP="0095374C">
      <w:pPr>
        <w:ind w:firstLine="567"/>
        <w:jc w:val="center"/>
        <w:rPr>
          <w:b/>
          <w:color w:val="002060"/>
          <w:sz w:val="28"/>
          <w:szCs w:val="28"/>
          <w:lang w:eastAsia="ar-SA"/>
        </w:rPr>
      </w:pPr>
      <w:r w:rsidRPr="001327DD">
        <w:rPr>
          <w:b/>
          <w:color w:val="002060"/>
          <w:sz w:val="28"/>
          <w:szCs w:val="28"/>
        </w:rPr>
        <w:t>Интерактивное образовательное пространство лицея</w:t>
      </w:r>
    </w:p>
    <w:p w:rsidR="005C74DA" w:rsidRPr="00F81C0F" w:rsidRDefault="005C74DA" w:rsidP="005C74DA">
      <w:pPr>
        <w:ind w:firstLine="567"/>
        <w:jc w:val="both"/>
        <w:rPr>
          <w:lang w:eastAsia="ar-SA"/>
        </w:rPr>
      </w:pPr>
      <w:r w:rsidRPr="00F81C0F">
        <w:rPr>
          <w:lang w:eastAsia="ar-SA"/>
        </w:rPr>
        <w:t>Лицей №</w:t>
      </w:r>
      <w:r>
        <w:rPr>
          <w:lang w:eastAsia="ar-SA"/>
        </w:rPr>
        <w:t xml:space="preserve"> </w:t>
      </w:r>
      <w:r w:rsidRPr="00F81C0F">
        <w:rPr>
          <w:lang w:eastAsia="ar-SA"/>
        </w:rPr>
        <w:t xml:space="preserve">33 - общеобразовательное учреждение, реализующее общеобразовательные программы и программы углубленного изучения предметов, в том числе программы профильного обучения на </w:t>
      </w:r>
      <w:r>
        <w:rPr>
          <w:lang w:eastAsia="ar-SA"/>
        </w:rPr>
        <w:t>уровне среднего общего образовании.</w:t>
      </w:r>
      <w:r w:rsidRPr="00F81C0F">
        <w:rPr>
          <w:lang w:eastAsia="ar-SA"/>
        </w:rPr>
        <w:t xml:space="preserve"> </w:t>
      </w:r>
      <w:r>
        <w:rPr>
          <w:lang w:eastAsia="ar-SA"/>
        </w:rPr>
        <w:t xml:space="preserve"> </w:t>
      </w:r>
    </w:p>
    <w:p w:rsidR="005C74DA" w:rsidRPr="0095374C" w:rsidRDefault="005C74DA" w:rsidP="005C74DA">
      <w:pPr>
        <w:ind w:firstLine="567"/>
        <w:jc w:val="both"/>
        <w:rPr>
          <w:color w:val="C00000"/>
          <w:lang w:eastAsia="ar-SA"/>
        </w:rPr>
      </w:pPr>
      <w:r w:rsidRPr="0095374C">
        <w:rPr>
          <w:color w:val="C00000"/>
          <w:lang w:eastAsia="ar-SA"/>
        </w:rPr>
        <w:t>Главным звеном  в содержании образования, определяющим индивидуальность лицея, является Система непрерывного изучения информатики.</w:t>
      </w:r>
    </w:p>
    <w:p w:rsidR="005C74DA" w:rsidRPr="0095374C" w:rsidRDefault="005C74DA" w:rsidP="005C74DA">
      <w:pPr>
        <w:ind w:firstLine="708"/>
        <w:jc w:val="center"/>
        <w:rPr>
          <w:rStyle w:val="FontStyle44"/>
          <w:rFonts w:ascii="Times New Roman" w:hAnsi="Times New Roman" w:cs="Times New Roman"/>
          <w:b/>
          <w:bCs/>
          <w:i/>
          <w:color w:val="002060"/>
          <w:sz w:val="24"/>
          <w:szCs w:val="24"/>
        </w:rPr>
      </w:pPr>
      <w:r w:rsidRPr="0095374C">
        <w:rPr>
          <w:rStyle w:val="FontStyle44"/>
          <w:rFonts w:ascii="Times New Roman" w:hAnsi="Times New Roman" w:cs="Times New Roman"/>
          <w:b/>
          <w:bCs/>
          <w:i/>
          <w:color w:val="002060"/>
          <w:sz w:val="24"/>
          <w:szCs w:val="24"/>
        </w:rPr>
        <w:t>Модель непрерывного изучения информатики</w:t>
      </w:r>
    </w:p>
    <w:p w:rsidR="005C74DA" w:rsidRDefault="005C74DA" w:rsidP="005C74DA">
      <w:pPr>
        <w:ind w:firstLine="708"/>
        <w:jc w:val="both"/>
        <w:rPr>
          <w:lang w:eastAsia="ar-SA"/>
        </w:rPr>
      </w:pPr>
      <w:r>
        <w:rPr>
          <w:lang w:eastAsia="ar-SA"/>
        </w:rPr>
        <w:t>Модель</w:t>
      </w:r>
      <w:r w:rsidRPr="002F3E38">
        <w:rPr>
          <w:lang w:eastAsia="ar-SA"/>
        </w:rPr>
        <w:t xml:space="preserve"> представлена двумя взаимосвязанными и взаимно дополняющими друг друга системами:</w:t>
      </w:r>
    </w:p>
    <w:p w:rsidR="005C74DA" w:rsidRPr="002F3E38" w:rsidRDefault="005C74DA" w:rsidP="005C74DA">
      <w:pPr>
        <w:numPr>
          <w:ilvl w:val="0"/>
          <w:numId w:val="4"/>
        </w:numPr>
        <w:spacing w:line="276" w:lineRule="auto"/>
        <w:contextualSpacing/>
        <w:jc w:val="center"/>
        <w:rPr>
          <w:b/>
          <w:i/>
          <w:color w:val="C00000"/>
          <w:lang w:eastAsia="ar-SA"/>
        </w:rPr>
      </w:pPr>
      <w:r w:rsidRPr="002F3E38">
        <w:rPr>
          <w:b/>
          <w:i/>
          <w:color w:val="C00000"/>
          <w:lang w:eastAsia="ar-SA"/>
        </w:rPr>
        <w:t>Система непрерывного изучения информатики и ИКТ</w:t>
      </w:r>
    </w:p>
    <w:p w:rsidR="005C74DA" w:rsidRPr="00F629D3" w:rsidRDefault="005C74DA" w:rsidP="005C74DA">
      <w:pPr>
        <w:ind w:firstLine="708"/>
        <w:jc w:val="both"/>
      </w:pPr>
      <w:r w:rsidRPr="00F629D3">
        <w:rPr>
          <w:b/>
          <w:i/>
        </w:rPr>
        <w:t xml:space="preserve">В структуре курса </w:t>
      </w:r>
      <w:r>
        <w:rPr>
          <w:b/>
          <w:i/>
        </w:rPr>
        <w:t xml:space="preserve">информатики </w:t>
      </w:r>
      <w:r w:rsidRPr="00F629D3">
        <w:t>предусмотрены</w:t>
      </w:r>
      <w:r>
        <w:t xml:space="preserve"> </w:t>
      </w:r>
      <w:r>
        <w:rPr>
          <w:b/>
          <w:i/>
        </w:rPr>
        <w:t>три этапа</w:t>
      </w:r>
      <w:r w:rsidRPr="00F629D3">
        <w:t>, каждый из ко</w:t>
      </w:r>
      <w:r>
        <w:t>торых соответствует определенному уровню</w:t>
      </w:r>
      <w:r w:rsidRPr="00F629D3">
        <w:t xml:space="preserve"> общего образования, имеет конкретные цели, обеспечен оптимальным количеством часов.</w:t>
      </w:r>
    </w:p>
    <w:p w:rsidR="005C74DA" w:rsidRPr="00F629D3" w:rsidRDefault="005C74DA" w:rsidP="005C74DA">
      <w:pPr>
        <w:pStyle w:val="a6"/>
        <w:jc w:val="both"/>
        <w:rPr>
          <w:rFonts w:ascii="Times New Roman" w:hAnsi="Times New Roman"/>
          <w:sz w:val="24"/>
          <w:szCs w:val="24"/>
        </w:rPr>
      </w:pPr>
      <w:r w:rsidRPr="00F629D3">
        <w:rPr>
          <w:rFonts w:ascii="Times New Roman" w:hAnsi="Times New Roman"/>
          <w:b/>
          <w:sz w:val="24"/>
          <w:szCs w:val="24"/>
          <w:lang w:val="en-US"/>
        </w:rPr>
        <w:t>I</w:t>
      </w:r>
      <w:r w:rsidRPr="00F629D3">
        <w:rPr>
          <w:rFonts w:ascii="Times New Roman" w:hAnsi="Times New Roman"/>
          <w:b/>
          <w:sz w:val="24"/>
          <w:szCs w:val="24"/>
        </w:rPr>
        <w:t xml:space="preserve"> этап </w:t>
      </w:r>
      <w:r w:rsidRPr="00F629D3">
        <w:rPr>
          <w:rFonts w:ascii="Times New Roman" w:hAnsi="Times New Roman"/>
          <w:sz w:val="24"/>
          <w:szCs w:val="24"/>
        </w:rPr>
        <w:t>(</w:t>
      </w:r>
      <w:r>
        <w:rPr>
          <w:rFonts w:ascii="Times New Roman" w:hAnsi="Times New Roman"/>
          <w:sz w:val="24"/>
          <w:szCs w:val="24"/>
        </w:rPr>
        <w:t>2</w:t>
      </w:r>
      <w:r w:rsidRPr="00F629D3">
        <w:rPr>
          <w:rFonts w:ascii="Times New Roman" w:hAnsi="Times New Roman"/>
          <w:sz w:val="24"/>
          <w:szCs w:val="24"/>
        </w:rPr>
        <w:t>-</w:t>
      </w:r>
      <w:r>
        <w:rPr>
          <w:rFonts w:ascii="Times New Roman" w:hAnsi="Times New Roman"/>
          <w:sz w:val="24"/>
          <w:szCs w:val="24"/>
        </w:rPr>
        <w:t xml:space="preserve">5 </w:t>
      </w:r>
      <w:r w:rsidRPr="00F629D3">
        <w:rPr>
          <w:rFonts w:ascii="Times New Roman" w:hAnsi="Times New Roman"/>
          <w:sz w:val="24"/>
          <w:szCs w:val="24"/>
        </w:rPr>
        <w:t xml:space="preserve">классы) – </w:t>
      </w:r>
      <w:r>
        <w:rPr>
          <w:rFonts w:ascii="Times New Roman" w:hAnsi="Times New Roman"/>
          <w:sz w:val="24"/>
          <w:szCs w:val="24"/>
        </w:rPr>
        <w:t>внеурочная деятельность</w:t>
      </w:r>
      <w:r w:rsidRPr="00F629D3">
        <w:rPr>
          <w:rFonts w:ascii="Times New Roman" w:hAnsi="Times New Roman"/>
          <w:sz w:val="24"/>
          <w:szCs w:val="24"/>
        </w:rPr>
        <w:t>;</w:t>
      </w:r>
    </w:p>
    <w:p w:rsidR="005C74DA" w:rsidRDefault="005C74DA" w:rsidP="005C74DA">
      <w:pPr>
        <w:jc w:val="both"/>
      </w:pPr>
      <w:r w:rsidRPr="00F629D3">
        <w:rPr>
          <w:b/>
          <w:lang w:val="en-US"/>
        </w:rPr>
        <w:t>II</w:t>
      </w:r>
      <w:r w:rsidRPr="00F629D3">
        <w:rPr>
          <w:b/>
        </w:rPr>
        <w:t xml:space="preserve"> этап </w:t>
      </w:r>
      <w:r w:rsidRPr="00F8041C">
        <w:t>(</w:t>
      </w:r>
      <w:r>
        <w:t>6</w:t>
      </w:r>
      <w:r w:rsidRPr="00BF57AC">
        <w:rPr>
          <w:b/>
        </w:rPr>
        <w:t>-</w:t>
      </w:r>
      <w:r w:rsidRPr="00BF57AC">
        <w:t>9 классы)</w:t>
      </w:r>
      <w:r w:rsidRPr="00F629D3">
        <w:t xml:space="preserve"> – у</w:t>
      </w:r>
      <w:r>
        <w:t>глубленное изучение информатики;</w:t>
      </w:r>
    </w:p>
    <w:p w:rsidR="005C74DA" w:rsidRDefault="005C74DA" w:rsidP="005C74DA">
      <w:pPr>
        <w:jc w:val="both"/>
        <w:rPr>
          <w:rFonts w:eastAsia="Calibri"/>
          <w:i/>
          <w:sz w:val="22"/>
          <w:szCs w:val="22"/>
          <w:lang w:eastAsia="en-US"/>
        </w:rPr>
      </w:pPr>
      <w:proofErr w:type="gramStart"/>
      <w:r w:rsidRPr="00F629D3">
        <w:rPr>
          <w:b/>
          <w:lang w:val="en-US"/>
        </w:rPr>
        <w:t>III</w:t>
      </w:r>
      <w:r w:rsidRPr="00F629D3">
        <w:rPr>
          <w:b/>
        </w:rPr>
        <w:t xml:space="preserve"> этап </w:t>
      </w:r>
      <w:r w:rsidRPr="007F4430">
        <w:t>(</w:t>
      </w:r>
      <w:r w:rsidRPr="00F629D3">
        <w:t xml:space="preserve">10-11 классы) – </w:t>
      </w:r>
      <w:r w:rsidRPr="00664765">
        <w:rPr>
          <w:lang w:eastAsia="ar-SA"/>
        </w:rPr>
        <w:t>углубленная (профильная) подготовка по информационно-технологическому направлению</w:t>
      </w:r>
      <w:r>
        <w:rPr>
          <w:lang w:eastAsia="ar-SA"/>
        </w:rPr>
        <w:t>.</w:t>
      </w:r>
      <w:proofErr w:type="gramEnd"/>
    </w:p>
    <w:p w:rsidR="005C74DA" w:rsidRPr="00943026" w:rsidRDefault="005C74DA" w:rsidP="005C74DA">
      <w:pPr>
        <w:jc w:val="center"/>
        <w:rPr>
          <w:rFonts w:eastAsia="Calibri"/>
          <w:lang w:eastAsia="en-US"/>
        </w:rPr>
      </w:pPr>
      <w:r w:rsidRPr="00943026">
        <w:rPr>
          <w:rFonts w:eastAsia="Calibri"/>
          <w:lang w:eastAsia="en-US"/>
        </w:rPr>
        <w:t>Структура курса информатики</w:t>
      </w:r>
    </w:p>
    <w:tbl>
      <w:tblPr>
        <w:tblStyle w:val="a8"/>
        <w:tblW w:w="0" w:type="auto"/>
        <w:tblInd w:w="108" w:type="dxa"/>
        <w:tblLook w:val="04A0" w:firstRow="1" w:lastRow="0" w:firstColumn="1" w:lastColumn="0" w:noHBand="0" w:noVBand="1"/>
      </w:tblPr>
      <w:tblGrid>
        <w:gridCol w:w="3140"/>
        <w:gridCol w:w="3156"/>
        <w:gridCol w:w="3167"/>
      </w:tblGrid>
      <w:tr w:rsidR="005C74DA" w:rsidRPr="00943026" w:rsidTr="007E5C1B">
        <w:tc>
          <w:tcPr>
            <w:tcW w:w="3213" w:type="dxa"/>
          </w:tcPr>
          <w:p w:rsidR="005C74DA" w:rsidRPr="00943026" w:rsidRDefault="005C74DA" w:rsidP="007E5C1B">
            <w:pPr>
              <w:jc w:val="center"/>
            </w:pPr>
            <w:r w:rsidRPr="00943026">
              <w:rPr>
                <w:lang w:val="en-US"/>
              </w:rPr>
              <w:t xml:space="preserve">I </w:t>
            </w:r>
            <w:r w:rsidRPr="00943026">
              <w:t>этап</w:t>
            </w:r>
          </w:p>
          <w:p w:rsidR="005C74DA" w:rsidRPr="00943026" w:rsidRDefault="005C74DA" w:rsidP="007E5C1B">
            <w:pPr>
              <w:jc w:val="center"/>
            </w:pPr>
            <w:r w:rsidRPr="00943026">
              <w:t>внеурочная деятельность</w:t>
            </w:r>
          </w:p>
        </w:tc>
        <w:tc>
          <w:tcPr>
            <w:tcW w:w="3213" w:type="dxa"/>
          </w:tcPr>
          <w:p w:rsidR="005C74DA" w:rsidRPr="00943026" w:rsidRDefault="005C74DA" w:rsidP="007E5C1B">
            <w:pPr>
              <w:pStyle w:val="a6"/>
              <w:jc w:val="center"/>
              <w:rPr>
                <w:rFonts w:ascii="Times New Roman" w:hAnsi="Times New Roman"/>
                <w:sz w:val="24"/>
                <w:szCs w:val="24"/>
              </w:rPr>
            </w:pPr>
            <w:r w:rsidRPr="00943026">
              <w:rPr>
                <w:rFonts w:ascii="Times New Roman" w:hAnsi="Times New Roman"/>
                <w:sz w:val="24"/>
                <w:szCs w:val="24"/>
                <w:lang w:val="en-US"/>
              </w:rPr>
              <w:t>II</w:t>
            </w:r>
            <w:r w:rsidRPr="00943026">
              <w:rPr>
                <w:rFonts w:ascii="Times New Roman" w:hAnsi="Times New Roman"/>
                <w:sz w:val="24"/>
                <w:szCs w:val="24"/>
              </w:rPr>
              <w:t xml:space="preserve"> этап</w:t>
            </w:r>
          </w:p>
          <w:p w:rsidR="005C74DA" w:rsidRPr="00943026" w:rsidRDefault="005C74DA" w:rsidP="007E5C1B">
            <w:pPr>
              <w:pStyle w:val="a6"/>
              <w:jc w:val="center"/>
              <w:rPr>
                <w:rFonts w:ascii="Times New Roman" w:hAnsi="Times New Roman"/>
                <w:sz w:val="24"/>
                <w:szCs w:val="24"/>
              </w:rPr>
            </w:pPr>
            <w:r w:rsidRPr="00943026">
              <w:rPr>
                <w:rFonts w:ascii="Times New Roman" w:hAnsi="Times New Roman"/>
                <w:sz w:val="24"/>
                <w:szCs w:val="24"/>
              </w:rPr>
              <w:t>углубленное изучение</w:t>
            </w:r>
          </w:p>
          <w:p w:rsidR="005C74DA" w:rsidRPr="00943026" w:rsidRDefault="005C74DA" w:rsidP="007E5C1B">
            <w:pPr>
              <w:jc w:val="center"/>
            </w:pPr>
            <w:r w:rsidRPr="00943026">
              <w:t>информатики</w:t>
            </w:r>
          </w:p>
        </w:tc>
        <w:tc>
          <w:tcPr>
            <w:tcW w:w="3213" w:type="dxa"/>
          </w:tcPr>
          <w:p w:rsidR="005C74DA" w:rsidRPr="00943026" w:rsidRDefault="005C74DA" w:rsidP="007E5C1B">
            <w:pPr>
              <w:pStyle w:val="a6"/>
              <w:jc w:val="center"/>
              <w:rPr>
                <w:rFonts w:ascii="Times New Roman" w:hAnsi="Times New Roman"/>
                <w:sz w:val="24"/>
                <w:szCs w:val="24"/>
              </w:rPr>
            </w:pPr>
            <w:r w:rsidRPr="00943026">
              <w:rPr>
                <w:rFonts w:ascii="Times New Roman" w:hAnsi="Times New Roman"/>
                <w:sz w:val="24"/>
                <w:szCs w:val="24"/>
              </w:rPr>
              <w:t>III этап</w:t>
            </w:r>
          </w:p>
          <w:p w:rsidR="005C74DA" w:rsidRPr="00943026" w:rsidRDefault="005C74DA" w:rsidP="007E5C1B">
            <w:pPr>
              <w:jc w:val="center"/>
            </w:pPr>
            <w:r w:rsidRPr="00943026">
              <w:t>профильное обучение</w:t>
            </w:r>
          </w:p>
        </w:tc>
      </w:tr>
      <w:tr w:rsidR="005C74DA" w:rsidTr="007E5C1B">
        <w:trPr>
          <w:cantSplit/>
          <w:trHeight w:val="1134"/>
        </w:trPr>
        <w:tc>
          <w:tcPr>
            <w:tcW w:w="3213" w:type="dxa"/>
          </w:tcPr>
          <w:p w:rsidR="005C74DA" w:rsidRPr="003617F0" w:rsidRDefault="005C74DA" w:rsidP="007E5C1B">
            <w:pPr>
              <w:jc w:val="both"/>
              <w:rPr>
                <w:b/>
                <w:i/>
                <w:color w:val="C00000"/>
              </w:rPr>
            </w:pPr>
            <w:r w:rsidRPr="003617F0">
              <w:rPr>
                <w:b/>
                <w:i/>
                <w:color w:val="C00000"/>
              </w:rPr>
              <w:t>2 класс</w:t>
            </w:r>
          </w:p>
          <w:p w:rsidR="005C74DA" w:rsidRPr="003617F0" w:rsidRDefault="005C74DA" w:rsidP="007E5C1B">
            <w:pPr>
              <w:jc w:val="both"/>
            </w:pPr>
            <w:r w:rsidRPr="003617F0">
              <w:t>«Мастерская знаний в информатике»</w:t>
            </w:r>
          </w:p>
          <w:p w:rsidR="005C74DA" w:rsidRPr="003617F0" w:rsidRDefault="005C74DA" w:rsidP="007E5C1B">
            <w:pPr>
              <w:jc w:val="both"/>
              <w:rPr>
                <w:b/>
                <w:i/>
                <w:color w:val="C00000"/>
              </w:rPr>
            </w:pPr>
            <w:r w:rsidRPr="003617F0">
              <w:rPr>
                <w:b/>
                <w:i/>
                <w:color w:val="C00000"/>
              </w:rPr>
              <w:t>3 класс</w:t>
            </w:r>
          </w:p>
          <w:p w:rsidR="005C74DA" w:rsidRPr="003617F0" w:rsidRDefault="005C74DA" w:rsidP="007E5C1B">
            <w:pPr>
              <w:jc w:val="both"/>
            </w:pPr>
            <w:r w:rsidRPr="003617F0">
              <w:t>«Супер Я в информатике»</w:t>
            </w:r>
          </w:p>
          <w:p w:rsidR="005C74DA" w:rsidRPr="003617F0" w:rsidRDefault="005C74DA" w:rsidP="007E5C1B">
            <w:pPr>
              <w:jc w:val="both"/>
              <w:rPr>
                <w:b/>
                <w:i/>
                <w:color w:val="C00000"/>
              </w:rPr>
            </w:pPr>
            <w:r w:rsidRPr="003617F0">
              <w:rPr>
                <w:b/>
                <w:i/>
                <w:color w:val="C00000"/>
              </w:rPr>
              <w:t>4 класс</w:t>
            </w:r>
          </w:p>
          <w:p w:rsidR="005C74DA" w:rsidRPr="003617F0" w:rsidRDefault="005C74DA" w:rsidP="007E5C1B">
            <w:pPr>
              <w:jc w:val="both"/>
            </w:pPr>
            <w:r w:rsidRPr="003617F0">
              <w:t>«Супер Я в информатике»</w:t>
            </w:r>
          </w:p>
          <w:p w:rsidR="005C74DA" w:rsidRPr="003617F0" w:rsidRDefault="005C74DA" w:rsidP="007E5C1B">
            <w:pPr>
              <w:jc w:val="both"/>
              <w:rPr>
                <w:b/>
                <w:i/>
                <w:color w:val="C00000"/>
              </w:rPr>
            </w:pPr>
            <w:r w:rsidRPr="003617F0">
              <w:rPr>
                <w:b/>
                <w:i/>
                <w:color w:val="C00000"/>
              </w:rPr>
              <w:t>5 класс</w:t>
            </w:r>
          </w:p>
          <w:p w:rsidR="005C74DA" w:rsidRPr="003617F0" w:rsidRDefault="005C74DA" w:rsidP="007E5C1B">
            <w:pPr>
              <w:jc w:val="both"/>
              <w:rPr>
                <w:highlight w:val="yellow"/>
              </w:rPr>
            </w:pPr>
            <w:r w:rsidRPr="003617F0">
              <w:t>«Мир информатики»</w:t>
            </w:r>
          </w:p>
        </w:tc>
        <w:tc>
          <w:tcPr>
            <w:tcW w:w="3213" w:type="dxa"/>
          </w:tcPr>
          <w:p w:rsidR="005C74DA" w:rsidRPr="003617F0" w:rsidRDefault="005C74DA" w:rsidP="007E5C1B">
            <w:pPr>
              <w:jc w:val="both"/>
            </w:pPr>
            <w:r w:rsidRPr="003617F0">
              <w:rPr>
                <w:b/>
                <w:i/>
                <w:color w:val="C00000"/>
              </w:rPr>
              <w:t xml:space="preserve">6 класс </w:t>
            </w:r>
            <w:r w:rsidRPr="003617F0">
              <w:t>(2 часа)</w:t>
            </w:r>
          </w:p>
          <w:p w:rsidR="005C74DA" w:rsidRPr="003617F0" w:rsidRDefault="005C74DA" w:rsidP="007E5C1B">
            <w:pPr>
              <w:jc w:val="both"/>
            </w:pPr>
            <w:r w:rsidRPr="003617F0">
              <w:rPr>
                <w:b/>
                <w:i/>
                <w:color w:val="C00000"/>
              </w:rPr>
              <w:t xml:space="preserve">7 класс </w:t>
            </w:r>
            <w:r w:rsidRPr="003617F0">
              <w:t>(</w:t>
            </w:r>
            <w:r>
              <w:t>3</w:t>
            </w:r>
            <w:r w:rsidRPr="003617F0">
              <w:t xml:space="preserve"> часа)</w:t>
            </w:r>
          </w:p>
          <w:p w:rsidR="005C74DA" w:rsidRPr="003617F0" w:rsidRDefault="005C74DA" w:rsidP="007E5C1B">
            <w:pPr>
              <w:jc w:val="both"/>
            </w:pPr>
            <w:r w:rsidRPr="003617F0">
              <w:rPr>
                <w:b/>
                <w:i/>
                <w:color w:val="C00000"/>
              </w:rPr>
              <w:t xml:space="preserve">8 класс </w:t>
            </w:r>
            <w:r w:rsidRPr="003617F0">
              <w:t>(3 часа)</w:t>
            </w:r>
          </w:p>
          <w:p w:rsidR="005C74DA" w:rsidRPr="003617F0" w:rsidRDefault="005C74DA" w:rsidP="007E5C1B">
            <w:pPr>
              <w:jc w:val="both"/>
            </w:pPr>
            <w:r w:rsidRPr="003617F0">
              <w:rPr>
                <w:b/>
                <w:i/>
                <w:color w:val="C00000"/>
              </w:rPr>
              <w:t xml:space="preserve">9 класс </w:t>
            </w:r>
            <w:r w:rsidRPr="003617F0">
              <w:t>(4 часа)</w:t>
            </w:r>
          </w:p>
          <w:p w:rsidR="005C74DA" w:rsidRPr="003617F0" w:rsidRDefault="005C74DA" w:rsidP="007E5C1B">
            <w:pPr>
              <w:jc w:val="both"/>
              <w:rPr>
                <w:highlight w:val="yellow"/>
              </w:rPr>
            </w:pPr>
            <w:proofErr w:type="spellStart"/>
            <w:r w:rsidRPr="003617F0">
              <w:t>Предпрофильные</w:t>
            </w:r>
            <w:proofErr w:type="spellEnd"/>
            <w:r w:rsidRPr="003617F0">
              <w:t xml:space="preserve"> курсы, поддержка профиля: «Математические основы информатики»</w:t>
            </w:r>
          </w:p>
        </w:tc>
        <w:tc>
          <w:tcPr>
            <w:tcW w:w="3213" w:type="dxa"/>
          </w:tcPr>
          <w:p w:rsidR="005C74DA" w:rsidRPr="003617F0" w:rsidRDefault="005C74DA" w:rsidP="007E5C1B">
            <w:pPr>
              <w:jc w:val="both"/>
            </w:pPr>
            <w:r w:rsidRPr="003617F0">
              <w:rPr>
                <w:b/>
                <w:i/>
                <w:color w:val="C00000"/>
              </w:rPr>
              <w:t xml:space="preserve">10 класс  </w:t>
            </w:r>
            <w:r w:rsidRPr="003617F0">
              <w:t>(8 часов)</w:t>
            </w:r>
          </w:p>
          <w:p w:rsidR="005C74DA" w:rsidRPr="003617F0" w:rsidRDefault="005C74DA" w:rsidP="007E5C1B">
            <w:pPr>
              <w:jc w:val="both"/>
            </w:pPr>
            <w:r w:rsidRPr="003617F0">
              <w:t>Элективные курсы, поддержка профиля:</w:t>
            </w:r>
          </w:p>
          <w:p w:rsidR="005C74DA" w:rsidRPr="003617F0" w:rsidRDefault="005C74DA" w:rsidP="007E5C1B">
            <w:pPr>
              <w:jc w:val="both"/>
            </w:pPr>
            <w:r w:rsidRPr="003617F0">
              <w:t>«</w:t>
            </w:r>
            <w:r w:rsidR="004A0513">
              <w:t>1С - программирование</w:t>
            </w:r>
            <w:r w:rsidRPr="003617F0">
              <w:t>»</w:t>
            </w:r>
          </w:p>
          <w:p w:rsidR="005C74DA" w:rsidRPr="003617F0" w:rsidRDefault="005C74DA" w:rsidP="007E5C1B">
            <w:pPr>
              <w:jc w:val="both"/>
            </w:pPr>
            <w:r w:rsidRPr="003617F0">
              <w:t>«Функции, их свойства и графики»</w:t>
            </w:r>
          </w:p>
          <w:p w:rsidR="005C74DA" w:rsidRPr="003617F0" w:rsidRDefault="005C74DA" w:rsidP="007E5C1B">
            <w:pPr>
              <w:jc w:val="both"/>
            </w:pPr>
            <w:r w:rsidRPr="003617F0">
              <w:rPr>
                <w:b/>
                <w:i/>
                <w:color w:val="C00000"/>
              </w:rPr>
              <w:t xml:space="preserve">11 класс </w:t>
            </w:r>
            <w:r w:rsidRPr="003617F0">
              <w:t>(6 часов)</w:t>
            </w:r>
          </w:p>
          <w:p w:rsidR="005C74DA" w:rsidRPr="003617F0" w:rsidRDefault="005C74DA" w:rsidP="007E5C1B">
            <w:pPr>
              <w:jc w:val="both"/>
            </w:pPr>
            <w:r w:rsidRPr="003617F0">
              <w:t>Элективные курсы, поддержка профиля:</w:t>
            </w:r>
          </w:p>
          <w:p w:rsidR="005C74DA" w:rsidRPr="003617F0" w:rsidRDefault="005C74DA" w:rsidP="007E5C1B">
            <w:pPr>
              <w:jc w:val="both"/>
            </w:pPr>
            <w:r w:rsidRPr="003617F0">
              <w:t xml:space="preserve">«Компьютерная графика» </w:t>
            </w:r>
          </w:p>
        </w:tc>
      </w:tr>
    </w:tbl>
    <w:p w:rsidR="005C74DA" w:rsidRPr="002D3BCF" w:rsidRDefault="005C74DA" w:rsidP="005C74DA">
      <w:pPr>
        <w:ind w:firstLine="284"/>
        <w:jc w:val="right"/>
        <w:rPr>
          <w:i/>
          <w:sz w:val="6"/>
          <w:szCs w:val="6"/>
        </w:rPr>
      </w:pPr>
    </w:p>
    <w:p w:rsidR="005C74DA" w:rsidRDefault="005C74DA" w:rsidP="005C74DA">
      <w:pPr>
        <w:ind w:firstLine="567"/>
        <w:jc w:val="both"/>
        <w:rPr>
          <w:lang w:eastAsia="ar-SA"/>
        </w:rPr>
      </w:pPr>
      <w:r>
        <w:rPr>
          <w:lang w:eastAsia="ar-SA"/>
        </w:rPr>
        <w:t xml:space="preserve"> </w:t>
      </w:r>
    </w:p>
    <w:p w:rsidR="005C74DA" w:rsidRDefault="005C74DA" w:rsidP="005C74DA">
      <w:pPr>
        <w:ind w:firstLine="567"/>
        <w:jc w:val="both"/>
        <w:rPr>
          <w:b/>
          <w:i/>
          <w:color w:val="C00000"/>
          <w:lang w:eastAsia="ar-SA"/>
        </w:rPr>
      </w:pPr>
      <w:r w:rsidRPr="002F3E38">
        <w:rPr>
          <w:b/>
          <w:i/>
          <w:color w:val="C00000"/>
          <w:lang w:eastAsia="ar-SA"/>
        </w:rPr>
        <w:t xml:space="preserve">II. Система   непрерывного дополнительного образования по информатике   и </w:t>
      </w:r>
      <w:r>
        <w:rPr>
          <w:b/>
          <w:i/>
          <w:color w:val="C00000"/>
          <w:lang w:eastAsia="ar-SA"/>
        </w:rPr>
        <w:t>И</w:t>
      </w:r>
      <w:r w:rsidRPr="002F3E38">
        <w:rPr>
          <w:b/>
          <w:i/>
          <w:color w:val="C00000"/>
          <w:lang w:eastAsia="ar-SA"/>
        </w:rPr>
        <w:t>КТ</w:t>
      </w:r>
    </w:p>
    <w:p w:rsidR="005C74DA" w:rsidRPr="002F3E38" w:rsidRDefault="005C74DA" w:rsidP="005C74DA">
      <w:pPr>
        <w:ind w:firstLine="708"/>
        <w:jc w:val="both"/>
        <w:rPr>
          <w:lang w:eastAsia="ar-SA"/>
        </w:rPr>
      </w:pPr>
      <w:r>
        <w:rPr>
          <w:lang w:eastAsia="ar-SA"/>
        </w:rPr>
        <w:t xml:space="preserve">1 </w:t>
      </w:r>
      <w:r w:rsidRPr="002F3E38">
        <w:rPr>
          <w:lang w:eastAsia="ar-SA"/>
        </w:rPr>
        <w:t>этап - дошкольный: предмет «Занимательная информатика» в рамках дополнительной образовательной програ</w:t>
      </w:r>
      <w:r>
        <w:rPr>
          <w:lang w:eastAsia="ar-SA"/>
        </w:rPr>
        <w:t>ммы «</w:t>
      </w:r>
      <w:r w:rsidRPr="00732F8A">
        <w:rPr>
          <w:lang w:eastAsia="ar-SA"/>
        </w:rPr>
        <w:t>Адаптация детей к условиям школьной жизни</w:t>
      </w:r>
      <w:r>
        <w:rPr>
          <w:lang w:eastAsia="ar-SA"/>
        </w:rPr>
        <w:t>».</w:t>
      </w:r>
    </w:p>
    <w:p w:rsidR="005C74DA" w:rsidRPr="0095374C" w:rsidRDefault="005C74DA" w:rsidP="005C74DA">
      <w:pPr>
        <w:pStyle w:val="50"/>
        <w:shd w:val="clear" w:color="auto" w:fill="auto"/>
        <w:spacing w:line="274" w:lineRule="exact"/>
        <w:ind w:firstLine="567"/>
        <w:rPr>
          <w:b w:val="0"/>
          <w:i w:val="0"/>
          <w:lang w:eastAsia="ar-SA"/>
        </w:rPr>
      </w:pPr>
      <w:r w:rsidRPr="0095374C">
        <w:rPr>
          <w:b w:val="0"/>
          <w:i w:val="0"/>
          <w:lang w:eastAsia="ar-SA"/>
        </w:rPr>
        <w:t>2 этап – лицейский:   дополнительные образовательные услуги по программам   «Мир информатики», «Я познаю мир».</w:t>
      </w:r>
    </w:p>
    <w:p w:rsidR="0095374C" w:rsidRDefault="005C74DA" w:rsidP="0095374C">
      <w:pPr>
        <w:ind w:right="-1" w:firstLine="567"/>
        <w:contextualSpacing/>
        <w:jc w:val="both"/>
      </w:pPr>
      <w:r>
        <w:rPr>
          <w:lang w:eastAsia="ar-SA"/>
        </w:rPr>
        <w:t xml:space="preserve"> </w:t>
      </w:r>
      <w:r w:rsidR="0095374C">
        <w:t xml:space="preserve">Эффективность реализуемой лицеем модели непрерывного изучения </w:t>
      </w:r>
      <w:proofErr w:type="gramStart"/>
      <w:r w:rsidR="0095374C">
        <w:t>информатики</w:t>
      </w:r>
      <w:proofErr w:type="gramEnd"/>
      <w:r w:rsidR="0095374C">
        <w:t xml:space="preserve"> обучающиеся лицея демонстрируют как в учебной, так и во внеурочной деятельности. </w:t>
      </w:r>
    </w:p>
    <w:p w:rsidR="0095374C" w:rsidRDefault="0095374C" w:rsidP="0095374C">
      <w:pPr>
        <w:ind w:right="-1" w:firstLine="567"/>
        <w:contextualSpacing/>
        <w:jc w:val="both"/>
      </w:pPr>
      <w:r>
        <w:t>Это высокие и стабильные результаты по информатике по итогам внутренней оценки качества общего образования на уровнях основного общего и среднего общего образования:</w:t>
      </w:r>
    </w:p>
    <w:p w:rsidR="0095374C" w:rsidRDefault="0095374C" w:rsidP="0095374C">
      <w:pPr>
        <w:ind w:right="-1" w:firstLine="567"/>
        <w:contextualSpacing/>
        <w:jc w:val="both"/>
      </w:pPr>
      <w:r>
        <w:t xml:space="preserve">- показатели качества обученности по информатике и ИКТ в </w:t>
      </w:r>
      <w:proofErr w:type="spellStart"/>
      <w:r>
        <w:t>предлицейских</w:t>
      </w:r>
      <w:proofErr w:type="spellEnd"/>
      <w:r>
        <w:t xml:space="preserve"> и лицейских классах с углубленным изучением предмета составляют от </w:t>
      </w:r>
      <w:r w:rsidRPr="004C5E63">
        <w:t>5</w:t>
      </w:r>
      <w:r w:rsidR="004C5E63" w:rsidRPr="004C5E63">
        <w:t>9</w:t>
      </w:r>
      <w:r w:rsidRPr="004C5E63">
        <w:t xml:space="preserve">% до </w:t>
      </w:r>
      <w:r w:rsidR="004C5E63" w:rsidRPr="004C5E63">
        <w:t>100</w:t>
      </w:r>
      <w:r w:rsidRPr="004C5E63">
        <w:t>%;</w:t>
      </w:r>
      <w:r>
        <w:t xml:space="preserve"> </w:t>
      </w:r>
    </w:p>
    <w:p w:rsidR="0095374C" w:rsidRDefault="0095374C" w:rsidP="0095374C">
      <w:pPr>
        <w:ind w:right="-1" w:firstLine="567"/>
        <w:contextualSpacing/>
        <w:jc w:val="both"/>
      </w:pPr>
      <w:r>
        <w:t xml:space="preserve">- показатель качества обученности на уровне профильного изучения информатики и ИКТ составляет </w:t>
      </w:r>
      <w:r w:rsidRPr="004C5E63">
        <w:t>82%.</w:t>
      </w:r>
    </w:p>
    <w:p w:rsidR="004C5E63" w:rsidRPr="008E6609" w:rsidRDefault="004C5E63" w:rsidP="004C5E63">
      <w:pPr>
        <w:ind w:right="-1" w:firstLine="567"/>
        <w:contextualSpacing/>
        <w:jc w:val="both"/>
      </w:pPr>
      <w:r w:rsidRPr="008E6609">
        <w:t xml:space="preserve">Выпускники лицея в течение нескольких лет демонстрируют   стабильные результаты на государственной итоговой аттестации за курс основного и среднего общего образования. Количество выпускников 9-х классов, сдававших информатику в качестве предмета по выбору, составило 32 человека (39%). Все выпускники, выбравшие для </w:t>
      </w:r>
      <w:r w:rsidRPr="008E6609">
        <w:lastRenderedPageBreak/>
        <w:t xml:space="preserve">прохождения ГИА предмет «Информатика и ИКТ», преодолели минимальный порог баллов, установленный </w:t>
      </w:r>
      <w:proofErr w:type="spellStart"/>
      <w:r w:rsidRPr="008E6609">
        <w:t>Рособрнадзором</w:t>
      </w:r>
      <w:proofErr w:type="spellEnd"/>
      <w:r w:rsidRPr="008E6609">
        <w:t xml:space="preserve"> в 2018 году. Средний балл выпускников 9-х классов лицея по информатике в форме ОГЭ – 13 баллов и превышает минимальный балл на 9 баллов. Выпускники 9-х классов лицея продемонстрировали высокое качество обученности по информатике и ИКТ68,8%.</w:t>
      </w:r>
    </w:p>
    <w:p w:rsidR="004C5E63" w:rsidRDefault="004C5E63" w:rsidP="004C5E63">
      <w:pPr>
        <w:ind w:right="-1" w:firstLine="567"/>
        <w:contextualSpacing/>
        <w:jc w:val="both"/>
      </w:pPr>
      <w:r w:rsidRPr="008E6609">
        <w:rPr>
          <w:color w:val="333333"/>
        </w:rPr>
        <w:t xml:space="preserve">67 </w:t>
      </w:r>
      <w:r w:rsidRPr="008E6609">
        <w:rPr>
          <w:bCs/>
          <w:color w:val="000000"/>
          <w:kern w:val="24"/>
        </w:rPr>
        <w:t xml:space="preserve">обучающихся 2-11 классов  приняли участие во Всероссийском игровом конкурсе «КИТ-2017». 2 обучающихся 10 класса награждены грамотами за </w:t>
      </w:r>
      <w:r w:rsidRPr="008E6609">
        <w:rPr>
          <w:bCs/>
          <w:color w:val="000000"/>
          <w:kern w:val="24"/>
          <w:lang w:val="en-US"/>
        </w:rPr>
        <w:t>III</w:t>
      </w:r>
      <w:r w:rsidRPr="008E6609">
        <w:rPr>
          <w:bCs/>
          <w:color w:val="000000"/>
          <w:kern w:val="24"/>
        </w:rPr>
        <w:t xml:space="preserve">  место в </w:t>
      </w:r>
      <w:r w:rsidRPr="008E6609">
        <w:t>Третьей региональной научно-образовательной конференции «</w:t>
      </w:r>
      <w:r w:rsidRPr="008E6609">
        <w:rPr>
          <w:lang w:val="en-US"/>
        </w:rPr>
        <w:t>IT</w:t>
      </w:r>
      <w:r w:rsidRPr="008E6609">
        <w:t xml:space="preserve">-Будущее», </w:t>
      </w:r>
      <w:r w:rsidRPr="008E6609">
        <w:rPr>
          <w:bCs/>
          <w:color w:val="000000"/>
          <w:kern w:val="24"/>
        </w:rPr>
        <w:t xml:space="preserve">2 обучающихся награждены дипломами </w:t>
      </w:r>
      <w:r w:rsidRPr="008E6609">
        <w:rPr>
          <w:bCs/>
          <w:color w:val="000000"/>
          <w:kern w:val="24"/>
          <w:lang w:val="en-US"/>
        </w:rPr>
        <w:t>III</w:t>
      </w:r>
      <w:r w:rsidRPr="008E6609">
        <w:rPr>
          <w:bCs/>
          <w:color w:val="000000"/>
          <w:kern w:val="24"/>
        </w:rPr>
        <w:t xml:space="preserve"> и </w:t>
      </w:r>
      <w:r w:rsidRPr="008E6609">
        <w:rPr>
          <w:lang w:val="en-US"/>
        </w:rPr>
        <w:t>III</w:t>
      </w:r>
      <w:r w:rsidRPr="008E6609">
        <w:t xml:space="preserve"> степени</w:t>
      </w:r>
      <w:r w:rsidRPr="008E6609">
        <w:rPr>
          <w:bCs/>
          <w:color w:val="000000"/>
          <w:kern w:val="24"/>
        </w:rPr>
        <w:t xml:space="preserve"> за </w:t>
      </w:r>
      <w:r w:rsidRPr="008E6609">
        <w:t xml:space="preserve"> участие в Международной олимпиаде проекта </w:t>
      </w:r>
      <w:proofErr w:type="spellStart"/>
      <w:r w:rsidRPr="008E6609">
        <w:rPr>
          <w:lang w:val="en-US"/>
        </w:rPr>
        <w:t>videouroki</w:t>
      </w:r>
      <w:proofErr w:type="spellEnd"/>
      <w:r w:rsidRPr="008E6609">
        <w:t>.</w:t>
      </w:r>
      <w:r w:rsidRPr="008E6609">
        <w:rPr>
          <w:lang w:val="en-US"/>
        </w:rPr>
        <w:t>net</w:t>
      </w:r>
      <w:r w:rsidRPr="008E6609">
        <w:t>. «Олимпиада по информатике. 2 класс».</w:t>
      </w:r>
    </w:p>
    <w:p w:rsidR="004C5E63" w:rsidRDefault="004C5E63" w:rsidP="004C5E63">
      <w:pPr>
        <w:shd w:val="clear" w:color="auto" w:fill="FFFFFF" w:themeFill="background1"/>
        <w:ind w:right="-1" w:firstLine="567"/>
        <w:contextualSpacing/>
        <w:jc w:val="both"/>
      </w:pPr>
      <w:r>
        <w:t>97 учащихся приняли участие во Всероссийском конкурсе-игре по математике «Кунгуру – 2018».</w:t>
      </w:r>
    </w:p>
    <w:p w:rsidR="0095374C" w:rsidRDefault="0049465D" w:rsidP="005C74DA">
      <w:pPr>
        <w:pStyle w:val="50"/>
        <w:shd w:val="clear" w:color="auto" w:fill="auto"/>
        <w:spacing w:line="274" w:lineRule="exact"/>
        <w:ind w:firstLine="567"/>
        <w:rPr>
          <w:b w:val="0"/>
          <w:i w:val="0"/>
          <w:sz w:val="24"/>
          <w:szCs w:val="24"/>
        </w:rPr>
      </w:pPr>
      <w:r w:rsidRPr="00D86FBB">
        <w:rPr>
          <w:b w:val="0"/>
          <w:i w:val="0"/>
          <w:sz w:val="24"/>
          <w:szCs w:val="24"/>
        </w:rPr>
        <w:t xml:space="preserve">С 2015 года коллектив лицея работает в рамках реализации программы развития «Интерактивное образовательное пространство лицея как фактор повышения качества образования в условиях введения ФГОС». Педагогический коллектив МОБУ лицея № 33 под </w:t>
      </w:r>
      <w:r w:rsidRPr="00D86FBB">
        <w:rPr>
          <w:rStyle w:val="2"/>
          <w:rFonts w:eastAsia="Arial Unicode MS"/>
        </w:rPr>
        <w:t xml:space="preserve">интерактивной средой </w:t>
      </w:r>
      <w:r w:rsidRPr="00D86FBB">
        <w:rPr>
          <w:b w:val="0"/>
          <w:i w:val="0"/>
          <w:sz w:val="24"/>
          <w:szCs w:val="24"/>
        </w:rPr>
        <w:t xml:space="preserve">понимает освоение и применение интерактивных технологий обучения и </w:t>
      </w:r>
      <w:proofErr w:type="gramStart"/>
      <w:r w:rsidRPr="00D86FBB">
        <w:rPr>
          <w:b w:val="0"/>
          <w:i w:val="0"/>
          <w:sz w:val="24"/>
          <w:szCs w:val="24"/>
        </w:rPr>
        <w:t>воспитания</w:t>
      </w:r>
      <w:proofErr w:type="gramEnd"/>
      <w:r w:rsidRPr="00D86FBB">
        <w:rPr>
          <w:b w:val="0"/>
          <w:i w:val="0"/>
          <w:sz w:val="24"/>
          <w:szCs w:val="24"/>
        </w:rPr>
        <w:t xml:space="preserve"> </w:t>
      </w:r>
      <w:r>
        <w:rPr>
          <w:b w:val="0"/>
          <w:i w:val="0"/>
          <w:sz w:val="24"/>
          <w:szCs w:val="24"/>
        </w:rPr>
        <w:t>обучающихся</w:t>
      </w:r>
      <w:r w:rsidRPr="00D86FBB">
        <w:rPr>
          <w:b w:val="0"/>
          <w:i w:val="0"/>
          <w:sz w:val="24"/>
          <w:szCs w:val="24"/>
        </w:rPr>
        <w:t xml:space="preserve"> через погружение в атмосферу взаимодействия между всеми участниками образовательного процесса. </w:t>
      </w:r>
    </w:p>
    <w:p w:rsidR="0049465D" w:rsidRPr="00D86FBB" w:rsidRDefault="0049465D" w:rsidP="005C74DA">
      <w:pPr>
        <w:pStyle w:val="50"/>
        <w:shd w:val="clear" w:color="auto" w:fill="auto"/>
        <w:spacing w:line="274" w:lineRule="exact"/>
        <w:ind w:firstLine="567"/>
        <w:rPr>
          <w:b w:val="0"/>
          <w:i w:val="0"/>
          <w:sz w:val="24"/>
          <w:szCs w:val="24"/>
        </w:rPr>
      </w:pPr>
      <w:r w:rsidRPr="00D86FBB">
        <w:rPr>
          <w:b w:val="0"/>
          <w:i w:val="0"/>
          <w:sz w:val="24"/>
          <w:szCs w:val="24"/>
        </w:rPr>
        <w:t>Цель программы развития - обеспечение непрерывности, эффективности развития интерактивного образовательного пространства лицея, способствующего всестороннему развитию личности обучающегося на основе формирования ключевых компетентностей путём обновления содержания образования, развития практической направленности образовательных программ, которые отвечают потребностям личности, государства и обеспечивают вхождение новых поколений в открытое информационное общество, сохранение традиций и развитие лицея.</w:t>
      </w:r>
    </w:p>
    <w:p w:rsidR="004C5E63" w:rsidRPr="00503915" w:rsidRDefault="004C5E63" w:rsidP="004C5E63">
      <w:pPr>
        <w:ind w:firstLine="567"/>
        <w:jc w:val="both"/>
        <w:rPr>
          <w:lang w:eastAsia="en-US"/>
        </w:rPr>
      </w:pPr>
      <w:r w:rsidRPr="00503915">
        <w:rPr>
          <w:lang w:eastAsia="en-US"/>
        </w:rPr>
        <w:t>В рамках реализации программы развития проведены технические мероприятия по модернизации:</w:t>
      </w:r>
    </w:p>
    <w:p w:rsidR="004C5E63" w:rsidRPr="00503915" w:rsidRDefault="004C5E63" w:rsidP="004C5E63">
      <w:pPr>
        <w:pStyle w:val="a5"/>
        <w:widowControl w:val="0"/>
        <w:numPr>
          <w:ilvl w:val="0"/>
          <w:numId w:val="2"/>
        </w:numPr>
        <w:shd w:val="clear" w:color="auto" w:fill="FFFFFF" w:themeFill="background1"/>
        <w:overflowPunct w:val="0"/>
        <w:autoSpaceDE w:val="0"/>
        <w:autoSpaceDN w:val="0"/>
        <w:adjustRightInd w:val="0"/>
        <w:spacing w:line="240" w:lineRule="auto"/>
        <w:ind w:left="928"/>
        <w:jc w:val="both"/>
        <w:rPr>
          <w:rFonts w:ascii="Times New Roman" w:hAnsi="Times New Roman"/>
          <w:sz w:val="24"/>
          <w:szCs w:val="24"/>
        </w:rPr>
      </w:pPr>
      <w:r w:rsidRPr="00503915">
        <w:rPr>
          <w:rFonts w:ascii="Times New Roman" w:hAnsi="Times New Roman"/>
          <w:sz w:val="24"/>
          <w:szCs w:val="24"/>
        </w:rPr>
        <w:t>все учебные кабинеты корпусов А</w:t>
      </w:r>
      <w:proofErr w:type="gramStart"/>
      <w:r w:rsidRPr="00503915">
        <w:rPr>
          <w:rFonts w:ascii="Times New Roman" w:hAnsi="Times New Roman"/>
          <w:sz w:val="24"/>
          <w:szCs w:val="24"/>
        </w:rPr>
        <w:t>,В</w:t>
      </w:r>
      <w:proofErr w:type="gramEnd"/>
      <w:r w:rsidRPr="00503915">
        <w:rPr>
          <w:rFonts w:ascii="Times New Roman" w:hAnsi="Times New Roman"/>
          <w:sz w:val="24"/>
          <w:szCs w:val="24"/>
        </w:rPr>
        <w:t>,Г лицея оснащены современными техническими средствами (мультимедийный компьютер, проектор, экран);</w:t>
      </w:r>
    </w:p>
    <w:p w:rsidR="004C5E63" w:rsidRPr="00503915" w:rsidRDefault="004C5E63" w:rsidP="004C5E63">
      <w:pPr>
        <w:pStyle w:val="a5"/>
        <w:widowControl w:val="0"/>
        <w:numPr>
          <w:ilvl w:val="0"/>
          <w:numId w:val="2"/>
        </w:numPr>
        <w:shd w:val="clear" w:color="auto" w:fill="FFFFFF" w:themeFill="background1"/>
        <w:overflowPunct w:val="0"/>
        <w:autoSpaceDE w:val="0"/>
        <w:autoSpaceDN w:val="0"/>
        <w:adjustRightInd w:val="0"/>
        <w:spacing w:line="240" w:lineRule="auto"/>
        <w:ind w:left="928"/>
        <w:jc w:val="both"/>
        <w:rPr>
          <w:rFonts w:ascii="Times New Roman" w:hAnsi="Times New Roman"/>
          <w:sz w:val="24"/>
          <w:szCs w:val="24"/>
        </w:rPr>
      </w:pPr>
      <w:proofErr w:type="gramStart"/>
      <w:r w:rsidRPr="00503915">
        <w:rPr>
          <w:rFonts w:ascii="Times New Roman" w:hAnsi="Times New Roman"/>
          <w:sz w:val="24"/>
          <w:szCs w:val="24"/>
        </w:rPr>
        <w:t>приобретены</w:t>
      </w:r>
      <w:proofErr w:type="gramEnd"/>
      <w:r w:rsidRPr="00503915">
        <w:rPr>
          <w:rFonts w:ascii="Times New Roman" w:hAnsi="Times New Roman"/>
          <w:sz w:val="24"/>
          <w:szCs w:val="24"/>
        </w:rPr>
        <w:t xml:space="preserve"> 2 проектора и 2 экрана (в корпус Б);</w:t>
      </w:r>
    </w:p>
    <w:p w:rsidR="004C5E63" w:rsidRPr="00503915" w:rsidRDefault="004C5E63" w:rsidP="004C5E63">
      <w:pPr>
        <w:pStyle w:val="a5"/>
        <w:widowControl w:val="0"/>
        <w:numPr>
          <w:ilvl w:val="0"/>
          <w:numId w:val="2"/>
        </w:numPr>
        <w:shd w:val="clear" w:color="auto" w:fill="FFFFFF" w:themeFill="background1"/>
        <w:overflowPunct w:val="0"/>
        <w:autoSpaceDE w:val="0"/>
        <w:autoSpaceDN w:val="0"/>
        <w:adjustRightInd w:val="0"/>
        <w:spacing w:line="240" w:lineRule="auto"/>
        <w:ind w:left="928"/>
        <w:jc w:val="both"/>
        <w:rPr>
          <w:rFonts w:ascii="Times New Roman" w:hAnsi="Times New Roman"/>
          <w:sz w:val="24"/>
          <w:szCs w:val="24"/>
        </w:rPr>
      </w:pPr>
      <w:r w:rsidRPr="00503915">
        <w:rPr>
          <w:rFonts w:ascii="Times New Roman" w:hAnsi="Times New Roman"/>
          <w:sz w:val="24"/>
          <w:szCs w:val="24"/>
        </w:rPr>
        <w:t>модернизирована единая локальная сеть, которая  объединяет ПК в корпусе</w:t>
      </w:r>
      <w:proofErr w:type="gramStart"/>
      <w:r w:rsidRPr="00503915">
        <w:rPr>
          <w:rFonts w:ascii="Times New Roman" w:hAnsi="Times New Roman"/>
          <w:sz w:val="24"/>
          <w:szCs w:val="24"/>
        </w:rPr>
        <w:t xml:space="preserve"> Б</w:t>
      </w:r>
      <w:proofErr w:type="gramEnd"/>
      <w:r>
        <w:rPr>
          <w:rFonts w:ascii="Times New Roman" w:hAnsi="Times New Roman"/>
          <w:sz w:val="24"/>
          <w:szCs w:val="24"/>
        </w:rPr>
        <w:t xml:space="preserve"> </w:t>
      </w:r>
      <w:r w:rsidRPr="00503915">
        <w:rPr>
          <w:rFonts w:ascii="Times New Roman" w:hAnsi="Times New Roman"/>
          <w:sz w:val="24"/>
          <w:szCs w:val="24"/>
        </w:rPr>
        <w:t xml:space="preserve">лицея; </w:t>
      </w:r>
    </w:p>
    <w:p w:rsidR="004C5E63" w:rsidRPr="00503915" w:rsidRDefault="004C5E63" w:rsidP="004C5E63">
      <w:pPr>
        <w:pStyle w:val="a5"/>
        <w:widowControl w:val="0"/>
        <w:numPr>
          <w:ilvl w:val="0"/>
          <w:numId w:val="2"/>
        </w:numPr>
        <w:shd w:val="clear" w:color="auto" w:fill="FFFFFF" w:themeFill="background1"/>
        <w:overflowPunct w:val="0"/>
        <w:autoSpaceDE w:val="0"/>
        <w:autoSpaceDN w:val="0"/>
        <w:adjustRightInd w:val="0"/>
        <w:spacing w:line="240" w:lineRule="auto"/>
        <w:ind w:left="928"/>
        <w:jc w:val="both"/>
        <w:rPr>
          <w:rFonts w:ascii="Times New Roman" w:hAnsi="Times New Roman"/>
          <w:sz w:val="24"/>
          <w:szCs w:val="24"/>
        </w:rPr>
      </w:pPr>
      <w:r w:rsidRPr="00503915">
        <w:rPr>
          <w:rFonts w:ascii="Times New Roman" w:hAnsi="Times New Roman"/>
          <w:sz w:val="24"/>
          <w:szCs w:val="24"/>
        </w:rPr>
        <w:t>созданы условия для проведения учебных занятий в режиме онлайн (выход в Интернет): в зданиях корпусов</w:t>
      </w:r>
      <w:proofErr w:type="gramStart"/>
      <w:r w:rsidRPr="00503915">
        <w:rPr>
          <w:rFonts w:ascii="Times New Roman" w:hAnsi="Times New Roman"/>
          <w:sz w:val="24"/>
          <w:szCs w:val="24"/>
        </w:rPr>
        <w:t xml:space="preserve"> А</w:t>
      </w:r>
      <w:proofErr w:type="gramEnd"/>
      <w:r w:rsidRPr="00503915">
        <w:rPr>
          <w:rFonts w:ascii="Times New Roman" w:hAnsi="Times New Roman"/>
          <w:sz w:val="24"/>
          <w:szCs w:val="24"/>
        </w:rPr>
        <w:t xml:space="preserve">, Б, В, Г установлена беспроводная связь </w:t>
      </w:r>
      <w:r w:rsidRPr="00503915">
        <w:rPr>
          <w:rFonts w:ascii="Times New Roman" w:hAnsi="Times New Roman"/>
          <w:sz w:val="24"/>
          <w:szCs w:val="24"/>
          <w:lang w:val="en-US"/>
        </w:rPr>
        <w:t>Wi</w:t>
      </w:r>
      <w:r w:rsidRPr="00503915">
        <w:rPr>
          <w:rFonts w:ascii="Times New Roman" w:hAnsi="Times New Roman"/>
          <w:sz w:val="24"/>
          <w:szCs w:val="24"/>
        </w:rPr>
        <w:t>-</w:t>
      </w:r>
      <w:r w:rsidRPr="00503915">
        <w:rPr>
          <w:rFonts w:ascii="Times New Roman" w:hAnsi="Times New Roman"/>
          <w:sz w:val="24"/>
          <w:szCs w:val="24"/>
          <w:lang w:val="en-US"/>
        </w:rPr>
        <w:t>Fi</w:t>
      </w:r>
      <w:r w:rsidRPr="00503915">
        <w:rPr>
          <w:rFonts w:ascii="Times New Roman" w:hAnsi="Times New Roman"/>
          <w:sz w:val="24"/>
          <w:szCs w:val="24"/>
        </w:rPr>
        <w:t xml:space="preserve">; </w:t>
      </w:r>
    </w:p>
    <w:p w:rsidR="004C5E63" w:rsidRPr="00503915" w:rsidRDefault="004C5E63" w:rsidP="004C5E63">
      <w:pPr>
        <w:pStyle w:val="a5"/>
        <w:widowControl w:val="0"/>
        <w:numPr>
          <w:ilvl w:val="0"/>
          <w:numId w:val="2"/>
        </w:numPr>
        <w:shd w:val="clear" w:color="auto" w:fill="FFFFFF" w:themeFill="background1"/>
        <w:overflowPunct w:val="0"/>
        <w:autoSpaceDE w:val="0"/>
        <w:autoSpaceDN w:val="0"/>
        <w:adjustRightInd w:val="0"/>
        <w:spacing w:line="240" w:lineRule="auto"/>
        <w:ind w:left="928"/>
        <w:jc w:val="both"/>
        <w:rPr>
          <w:rFonts w:ascii="Times New Roman" w:hAnsi="Times New Roman"/>
          <w:sz w:val="24"/>
          <w:szCs w:val="24"/>
        </w:rPr>
      </w:pPr>
      <w:r w:rsidRPr="00503915">
        <w:rPr>
          <w:rFonts w:ascii="Times New Roman" w:hAnsi="Times New Roman"/>
          <w:sz w:val="24"/>
          <w:szCs w:val="24"/>
        </w:rPr>
        <w:t xml:space="preserve">доступ в интернет осуществляется в соответствии с договором с ОАО "Ростелеком" по технологии ETTH: постоянное подключение к Интернету без ограничения объема потребляемого трафика по протоколу </w:t>
      </w:r>
      <w:proofErr w:type="spellStart"/>
      <w:r w:rsidRPr="00503915">
        <w:rPr>
          <w:rFonts w:ascii="Times New Roman" w:hAnsi="Times New Roman"/>
          <w:sz w:val="24"/>
          <w:szCs w:val="24"/>
        </w:rPr>
        <w:t>FastEthernet</w:t>
      </w:r>
      <w:proofErr w:type="spellEnd"/>
      <w:r w:rsidRPr="00503915">
        <w:rPr>
          <w:rFonts w:ascii="Times New Roman" w:hAnsi="Times New Roman"/>
          <w:sz w:val="24"/>
          <w:szCs w:val="24"/>
        </w:rPr>
        <w:t xml:space="preserve"> 20 Мбит/</w:t>
      </w:r>
      <w:proofErr w:type="gramStart"/>
      <w:r w:rsidRPr="00503915">
        <w:rPr>
          <w:rFonts w:ascii="Times New Roman" w:hAnsi="Times New Roman"/>
          <w:sz w:val="24"/>
          <w:szCs w:val="24"/>
        </w:rPr>
        <w:t>с</w:t>
      </w:r>
      <w:proofErr w:type="gramEnd"/>
      <w:r w:rsidRPr="00503915">
        <w:rPr>
          <w:rFonts w:ascii="Times New Roman" w:hAnsi="Times New Roman"/>
          <w:sz w:val="24"/>
          <w:szCs w:val="24"/>
        </w:rPr>
        <w:t>;</w:t>
      </w:r>
    </w:p>
    <w:p w:rsidR="004C5E63" w:rsidRPr="00503915" w:rsidRDefault="004C5E63" w:rsidP="004C5E63">
      <w:pPr>
        <w:pStyle w:val="a5"/>
        <w:widowControl w:val="0"/>
        <w:numPr>
          <w:ilvl w:val="0"/>
          <w:numId w:val="2"/>
        </w:numPr>
        <w:shd w:val="clear" w:color="auto" w:fill="FFFFFF" w:themeFill="background1"/>
        <w:overflowPunct w:val="0"/>
        <w:autoSpaceDE w:val="0"/>
        <w:autoSpaceDN w:val="0"/>
        <w:adjustRightInd w:val="0"/>
        <w:spacing w:line="240" w:lineRule="auto"/>
        <w:ind w:left="928"/>
        <w:jc w:val="both"/>
        <w:rPr>
          <w:rFonts w:ascii="Times New Roman" w:hAnsi="Times New Roman"/>
          <w:sz w:val="24"/>
          <w:szCs w:val="24"/>
        </w:rPr>
      </w:pPr>
      <w:r w:rsidRPr="00503915">
        <w:rPr>
          <w:rFonts w:ascii="Times New Roman" w:hAnsi="Times New Roman"/>
          <w:sz w:val="24"/>
          <w:szCs w:val="24"/>
        </w:rPr>
        <w:t>создана интерактивная обучающая среда для педагогических работников и обучающихся лицея посредством системы видеоконференцсвязи для организации сеансов синхронного дистанционного обучения;</w:t>
      </w:r>
    </w:p>
    <w:p w:rsidR="004C5E63" w:rsidRPr="00503915" w:rsidRDefault="004C5E63" w:rsidP="004C5E63">
      <w:pPr>
        <w:pStyle w:val="a5"/>
        <w:widowControl w:val="0"/>
        <w:numPr>
          <w:ilvl w:val="0"/>
          <w:numId w:val="2"/>
        </w:numPr>
        <w:shd w:val="clear" w:color="auto" w:fill="FFFFFF" w:themeFill="background1"/>
        <w:overflowPunct w:val="0"/>
        <w:autoSpaceDE w:val="0"/>
        <w:autoSpaceDN w:val="0"/>
        <w:adjustRightInd w:val="0"/>
        <w:spacing w:line="240" w:lineRule="auto"/>
        <w:ind w:left="928"/>
        <w:jc w:val="both"/>
        <w:rPr>
          <w:rFonts w:ascii="Times New Roman" w:hAnsi="Times New Roman"/>
          <w:sz w:val="24"/>
          <w:szCs w:val="24"/>
        </w:rPr>
      </w:pPr>
      <w:r w:rsidRPr="00503915">
        <w:rPr>
          <w:rFonts w:ascii="Times New Roman" w:hAnsi="Times New Roman"/>
          <w:sz w:val="24"/>
          <w:szCs w:val="24"/>
        </w:rPr>
        <w:t>регулярно проводятся учебные занятия, внеклассные мероприятия, психологические тренинги</w:t>
      </w:r>
      <w:r>
        <w:rPr>
          <w:rFonts w:ascii="Times New Roman" w:hAnsi="Times New Roman"/>
          <w:sz w:val="24"/>
          <w:szCs w:val="24"/>
        </w:rPr>
        <w:t xml:space="preserve"> </w:t>
      </w:r>
      <w:r w:rsidRPr="00503915">
        <w:rPr>
          <w:rFonts w:ascii="Times New Roman" w:hAnsi="Times New Roman"/>
          <w:sz w:val="24"/>
          <w:szCs w:val="24"/>
        </w:rPr>
        <w:t>в режиме онлайн с помощью групповой системы видеоконференцсвязи как с образовательными учреждениями г. Таганрога, так и  учреждениями дополнительного образования Ростовской области;</w:t>
      </w:r>
    </w:p>
    <w:p w:rsidR="004C5E63" w:rsidRPr="00503915" w:rsidRDefault="004C5E63" w:rsidP="004C5E63">
      <w:pPr>
        <w:pStyle w:val="a5"/>
        <w:numPr>
          <w:ilvl w:val="0"/>
          <w:numId w:val="2"/>
        </w:numPr>
        <w:shd w:val="clear" w:color="auto" w:fill="FFFFFF" w:themeFill="background1"/>
        <w:spacing w:after="0" w:line="240" w:lineRule="auto"/>
        <w:ind w:left="928"/>
        <w:jc w:val="both"/>
      </w:pPr>
      <w:r w:rsidRPr="00503915">
        <w:rPr>
          <w:rFonts w:ascii="Times New Roman" w:hAnsi="Times New Roman"/>
          <w:sz w:val="24"/>
          <w:szCs w:val="24"/>
        </w:rPr>
        <w:t>кабинет физики и кабинет начальных классов оборудованы мобильными  компьютерными классами;</w:t>
      </w:r>
    </w:p>
    <w:p w:rsidR="004C5E63" w:rsidRPr="00503915" w:rsidRDefault="004C5E63" w:rsidP="004C5E63">
      <w:pPr>
        <w:pStyle w:val="a5"/>
        <w:numPr>
          <w:ilvl w:val="0"/>
          <w:numId w:val="2"/>
        </w:numPr>
        <w:shd w:val="clear" w:color="auto" w:fill="FFFFFF" w:themeFill="background1"/>
        <w:spacing w:after="0" w:line="240" w:lineRule="auto"/>
        <w:ind w:left="928"/>
        <w:jc w:val="both"/>
      </w:pPr>
      <w:r w:rsidRPr="00503915">
        <w:rPr>
          <w:rFonts w:ascii="Times New Roman" w:hAnsi="Times New Roman"/>
          <w:sz w:val="24"/>
          <w:szCs w:val="24"/>
        </w:rPr>
        <w:t>кабинеты физики, химии, биологии оснащены цифровым лабораторным оборудованием, которое используется для проведения занятий по предметам естественно научного цикла.</w:t>
      </w:r>
    </w:p>
    <w:p w:rsidR="0049465D" w:rsidRPr="0095374C" w:rsidRDefault="0049465D" w:rsidP="0049465D">
      <w:pPr>
        <w:pStyle w:val="a6"/>
        <w:ind w:firstLine="426"/>
        <w:jc w:val="center"/>
        <w:rPr>
          <w:rStyle w:val="a4"/>
          <w:rFonts w:ascii="Times New Roman" w:hAnsi="Times New Roman"/>
          <w:i/>
          <w:color w:val="002060"/>
          <w:sz w:val="24"/>
          <w:szCs w:val="24"/>
        </w:rPr>
      </w:pPr>
      <w:r w:rsidRPr="0095374C">
        <w:rPr>
          <w:rStyle w:val="a4"/>
          <w:rFonts w:ascii="Times New Roman" w:hAnsi="Times New Roman"/>
          <w:i/>
          <w:color w:val="002060"/>
          <w:sz w:val="24"/>
          <w:szCs w:val="24"/>
        </w:rPr>
        <w:t>Взаимодействие педагогов и обучающихся лицея в рамках интерактивного образовательного пространства</w:t>
      </w:r>
    </w:p>
    <w:p w:rsidR="00933BCB" w:rsidRPr="009E446C" w:rsidRDefault="00933BCB" w:rsidP="00933BCB">
      <w:pPr>
        <w:pStyle w:val="a6"/>
        <w:ind w:firstLine="567"/>
        <w:jc w:val="both"/>
        <w:rPr>
          <w:rFonts w:ascii="Times New Roman" w:hAnsi="Times New Roman"/>
          <w:sz w:val="24"/>
          <w:szCs w:val="24"/>
          <w:highlight w:val="cyan"/>
          <w:u w:val="single"/>
        </w:rPr>
      </w:pPr>
      <w:r w:rsidRPr="00503915">
        <w:rPr>
          <w:rStyle w:val="a4"/>
          <w:rFonts w:ascii="Times New Roman" w:hAnsi="Times New Roman"/>
          <w:sz w:val="24"/>
          <w:szCs w:val="24"/>
        </w:rPr>
        <w:lastRenderedPageBreak/>
        <w:t>И</w:t>
      </w:r>
      <w:r w:rsidRPr="00503915">
        <w:rPr>
          <w:rFonts w:ascii="Times New Roman" w:hAnsi="Times New Roman"/>
          <w:sz w:val="24"/>
          <w:szCs w:val="24"/>
        </w:rPr>
        <w:t xml:space="preserve">нтерактивная образовательная среда, созданная в лицее, способствует системному формированию познавательной активности и познавательной самостоятельности </w:t>
      </w:r>
      <w:proofErr w:type="gramStart"/>
      <w:r w:rsidRPr="00503915">
        <w:rPr>
          <w:rFonts w:ascii="Times New Roman" w:hAnsi="Times New Roman"/>
          <w:sz w:val="24"/>
          <w:szCs w:val="24"/>
        </w:rPr>
        <w:t>обучающихся</w:t>
      </w:r>
      <w:proofErr w:type="gramEnd"/>
      <w:r w:rsidRPr="00503915">
        <w:rPr>
          <w:rFonts w:ascii="Times New Roman" w:hAnsi="Times New Roman"/>
          <w:sz w:val="24"/>
          <w:szCs w:val="24"/>
        </w:rPr>
        <w:t>.</w:t>
      </w:r>
      <w:r>
        <w:rPr>
          <w:rFonts w:ascii="Times New Roman" w:hAnsi="Times New Roman"/>
          <w:sz w:val="24"/>
          <w:szCs w:val="24"/>
        </w:rPr>
        <w:t xml:space="preserve"> </w:t>
      </w:r>
      <w:r w:rsidRPr="009E446C">
        <w:rPr>
          <w:rStyle w:val="a4"/>
          <w:rFonts w:ascii="Times New Roman" w:hAnsi="Times New Roman"/>
          <w:sz w:val="24"/>
          <w:szCs w:val="24"/>
        </w:rPr>
        <w:t xml:space="preserve">Интерактивная воспитательная среда создаёт условия самораскрытия, самоутверждения личности в социально ценной деятельности, формирования активной жизненной позиции. Интерактивные методы воспитания обозначают воспитание через участие и взаимодействие. </w:t>
      </w:r>
    </w:p>
    <w:p w:rsidR="00933BCB" w:rsidRPr="00503915" w:rsidRDefault="00933BCB" w:rsidP="00933BCB">
      <w:pPr>
        <w:tabs>
          <w:tab w:val="left" w:pos="0"/>
        </w:tabs>
        <w:ind w:firstLine="567"/>
        <w:jc w:val="both"/>
      </w:pPr>
      <w:r w:rsidRPr="00503915">
        <w:rPr>
          <w:color w:val="000000"/>
          <w:shd w:val="clear" w:color="auto" w:fill="FFFFFF"/>
        </w:rPr>
        <w:t>Интеграция современных образовательных и информационно-коммуникационных технологий становится важным условием для совершенствования процесса обучения, в</w:t>
      </w:r>
      <w:r>
        <w:rPr>
          <w:color w:val="000000"/>
          <w:shd w:val="clear" w:color="auto" w:fill="FFFFFF"/>
        </w:rPr>
        <w:t xml:space="preserve"> </w:t>
      </w:r>
      <w:proofErr w:type="gramStart"/>
      <w:r w:rsidRPr="00503915">
        <w:t>связи</w:t>
      </w:r>
      <w:proofErr w:type="gramEnd"/>
      <w:r w:rsidRPr="00503915">
        <w:t xml:space="preserve"> с чем информационно-коммуникационная компетентность педагога, его способность решать профессиональные педагогические задачи с привлечением информационных и коммуникационных технологий, становится неотъемлемой составляющей его профессионализма.</w:t>
      </w:r>
    </w:p>
    <w:p w:rsidR="00933BCB" w:rsidRPr="00503915" w:rsidRDefault="00933BCB" w:rsidP="00933BCB">
      <w:pPr>
        <w:tabs>
          <w:tab w:val="left" w:pos="0"/>
        </w:tabs>
        <w:ind w:firstLine="567"/>
        <w:jc w:val="both"/>
        <w:rPr>
          <w:color w:val="000000"/>
          <w:shd w:val="clear" w:color="auto" w:fill="FFFFFF"/>
        </w:rPr>
      </w:pPr>
      <w:proofErr w:type="gramStart"/>
      <w:r w:rsidRPr="00503915">
        <w:t>Большинство педагогов лицея демонстрирует высокий</w:t>
      </w:r>
      <w:proofErr w:type="gramEnd"/>
      <w:r>
        <w:t xml:space="preserve"> </w:t>
      </w:r>
      <w:r w:rsidRPr="00503915">
        <w:rPr>
          <w:color w:val="000000"/>
          <w:shd w:val="clear" w:color="auto" w:fill="FFFFFF"/>
        </w:rPr>
        <w:t>уровень функциональной грамотности в сфере ИКТ, эффективно применяют информационно-коммуникационные технологии в деятельности для решения профессиональных, социальных и личностных задач.</w:t>
      </w:r>
    </w:p>
    <w:p w:rsidR="00933BCB" w:rsidRPr="009E446C" w:rsidRDefault="00933BCB" w:rsidP="00933BCB">
      <w:pPr>
        <w:pStyle w:val="c2"/>
        <w:shd w:val="clear" w:color="auto" w:fill="FFFFFF"/>
        <w:spacing w:before="0" w:beforeAutospacing="0" w:after="0" w:afterAutospacing="0"/>
        <w:ind w:firstLine="568"/>
        <w:jc w:val="both"/>
        <w:rPr>
          <w:rFonts w:ascii="Calibri" w:hAnsi="Calibri"/>
          <w:color w:val="000000"/>
          <w:sz w:val="22"/>
          <w:szCs w:val="22"/>
          <w:highlight w:val="cyan"/>
        </w:rPr>
      </w:pPr>
      <w:proofErr w:type="gramStart"/>
      <w:r w:rsidRPr="009E446C">
        <w:rPr>
          <w:rStyle w:val="c3"/>
          <w:color w:val="000000"/>
        </w:rPr>
        <w:t>Педагоги применяют ИКТ не только непосредственно в процессе обучения, где организуется работа с электронными образовательными ресурсами, с презентациями, работа по поиску информации в сети интернет, но и при организации учебной деятельности для создания и ведения сетевых форм реализации образовательного процесса (создание и ведение педагогического сайта), для реализации системы мониторинга знаний,</w:t>
      </w:r>
      <w:r w:rsidRPr="009E446C">
        <w:rPr>
          <w:rStyle w:val="c3"/>
          <w:color w:val="000000"/>
        </w:rPr>
        <w:sym w:font="Symbol" w:char="F020"/>
      </w:r>
      <w:r w:rsidRPr="009E446C">
        <w:rPr>
          <w:rStyle w:val="c3"/>
          <w:color w:val="000000"/>
        </w:rPr>
        <w:t>для работы в сетевых образовательных сообществах, таких как «Открытый класс</w:t>
      </w:r>
      <w:proofErr w:type="gramEnd"/>
      <w:r w:rsidRPr="009E446C">
        <w:rPr>
          <w:rStyle w:val="c3"/>
          <w:color w:val="000000"/>
        </w:rPr>
        <w:t>», «Сеть творческих учителей», для</w:t>
      </w:r>
      <w:r w:rsidRPr="009E446C">
        <w:rPr>
          <w:rStyle w:val="c3"/>
          <w:color w:val="000000"/>
        </w:rPr>
        <w:sym w:font="Symbol" w:char="F020"/>
      </w:r>
      <w:r w:rsidRPr="009E446C">
        <w:rPr>
          <w:rStyle w:val="c3"/>
          <w:color w:val="000000"/>
        </w:rPr>
        <w:t>осуществления непрерывного самообразования.</w:t>
      </w:r>
    </w:p>
    <w:p w:rsidR="00933BCB" w:rsidRPr="009E446C" w:rsidRDefault="00933BCB" w:rsidP="00933BCB">
      <w:pPr>
        <w:pStyle w:val="c2"/>
        <w:shd w:val="clear" w:color="auto" w:fill="FFFFFF"/>
        <w:spacing w:before="0" w:beforeAutospacing="0" w:after="0" w:afterAutospacing="0"/>
        <w:ind w:firstLine="568"/>
        <w:jc w:val="both"/>
        <w:rPr>
          <w:rFonts w:ascii="Calibri" w:hAnsi="Calibri"/>
          <w:color w:val="000000"/>
          <w:sz w:val="22"/>
          <w:szCs w:val="22"/>
          <w:highlight w:val="cyan"/>
        </w:rPr>
      </w:pPr>
      <w:r w:rsidRPr="009E446C">
        <w:rPr>
          <w:rStyle w:val="c3"/>
          <w:color w:val="000000"/>
        </w:rPr>
        <w:t>Использование информационно-коммуникационных технологий педагогами лицея дает возможность</w:t>
      </w:r>
      <w:r w:rsidRPr="009E446C">
        <w:rPr>
          <w:rStyle w:val="c3"/>
          <w:color w:val="000000"/>
        </w:rPr>
        <w:sym w:font="Symbol" w:char="F020"/>
      </w:r>
      <w:r w:rsidRPr="009E446C">
        <w:rPr>
          <w:rStyle w:val="c3"/>
          <w:color w:val="000000"/>
        </w:rPr>
        <w:t xml:space="preserve">реализовать обучение на основе индивидуальных образовательных траекторий и индивидуальных учебных планов, реализовать новые виды образовательной деятельности такие, как проблемный и проектный методы обучения, </w:t>
      </w:r>
      <w:r w:rsidRPr="009E446C">
        <w:rPr>
          <w:rStyle w:val="c3"/>
          <w:color w:val="000000"/>
        </w:rPr>
        <w:sym w:font="Symbol" w:char="F020"/>
      </w:r>
      <w:r w:rsidRPr="009E446C">
        <w:rPr>
          <w:rStyle w:val="c3"/>
          <w:color w:val="000000"/>
        </w:rPr>
        <w:t xml:space="preserve">формировать критическое мышление учащихся, применять интерактивные способы обучения и современные средства общения. </w:t>
      </w:r>
    </w:p>
    <w:p w:rsidR="00933BCB" w:rsidRPr="00D86FBB" w:rsidRDefault="00933BCB" w:rsidP="00933BCB">
      <w:pPr>
        <w:tabs>
          <w:tab w:val="left" w:pos="0"/>
        </w:tabs>
        <w:ind w:firstLine="567"/>
        <w:jc w:val="both"/>
      </w:pPr>
      <w:proofErr w:type="gramStart"/>
      <w:r w:rsidRPr="00503915">
        <w:t>В 2017-2018 учебном году отмечено активное вовлечение педагогических работников в совместную творческую деятельность с обучающимися как условие интерактивной среды образовательного учреждения; создание персональных сайтов учителей;</w:t>
      </w:r>
      <w:r>
        <w:t xml:space="preserve"> </w:t>
      </w:r>
      <w:r w:rsidRPr="00503915">
        <w:t>вовлечение всех членов педагогического коллектива в работу творческих групп по совершенствованию образовательного процесса (разработку и проведение методического фестиваля, совершенствование отдельных элементов программ и, при необходимости, разработку новых программ, проектов).</w:t>
      </w:r>
      <w:proofErr w:type="gramEnd"/>
    </w:p>
    <w:p w:rsidR="00933BCB" w:rsidRPr="009315DA" w:rsidRDefault="00933BCB" w:rsidP="00933BCB">
      <w:pPr>
        <w:shd w:val="clear" w:color="auto" w:fill="FFFFFF" w:themeFill="background1"/>
        <w:ind w:firstLine="708"/>
        <w:jc w:val="both"/>
        <w:rPr>
          <w:lang w:eastAsia="ar-SA"/>
        </w:rPr>
      </w:pPr>
      <w:r w:rsidRPr="009315DA">
        <w:rPr>
          <w:lang w:eastAsia="ar-SA"/>
        </w:rPr>
        <w:t xml:space="preserve">Так, в октябре-декабре обучающиеся 8-11 классов приняли участие </w:t>
      </w:r>
      <w:r>
        <w:rPr>
          <w:lang w:eastAsia="ar-SA"/>
        </w:rPr>
        <w:t xml:space="preserve">в </w:t>
      </w:r>
      <w:proofErr w:type="spellStart"/>
      <w:r w:rsidRPr="009315DA">
        <w:rPr>
          <w:lang w:eastAsia="ar-SA"/>
        </w:rPr>
        <w:t>квесте</w:t>
      </w:r>
      <w:proofErr w:type="spellEnd"/>
      <w:r w:rsidRPr="009315DA">
        <w:rPr>
          <w:lang w:eastAsia="ar-SA"/>
        </w:rPr>
        <w:t xml:space="preserve"> по цифровой грамотности среди подростков «</w:t>
      </w:r>
      <w:proofErr w:type="spellStart"/>
      <w:r w:rsidRPr="009315DA">
        <w:rPr>
          <w:lang w:eastAsia="ar-SA"/>
        </w:rPr>
        <w:t>Сетевичок</w:t>
      </w:r>
      <w:proofErr w:type="spellEnd"/>
      <w:r w:rsidRPr="009315DA">
        <w:rPr>
          <w:lang w:eastAsia="ar-SA"/>
        </w:rPr>
        <w:t xml:space="preserve">», основная цель которого была формирование у школьников России и СНГ компетенций цифрового гражданина для успешной и безопасной жизни и учёбы во Всемирной сети. </w:t>
      </w:r>
      <w:proofErr w:type="spellStart"/>
      <w:r w:rsidRPr="009315DA">
        <w:rPr>
          <w:lang w:eastAsia="ar-SA"/>
        </w:rPr>
        <w:t>Квест</w:t>
      </w:r>
      <w:proofErr w:type="spellEnd"/>
      <w:r w:rsidRPr="009315DA">
        <w:rPr>
          <w:lang w:eastAsia="ar-SA"/>
        </w:rPr>
        <w:t xml:space="preserve"> проводился в режиме онлайн на сайте </w:t>
      </w:r>
      <w:hyperlink r:id="rId6" w:history="1">
        <w:r w:rsidRPr="009315DA">
          <w:rPr>
            <w:rStyle w:val="a3"/>
            <w:lang w:val="en-US" w:eastAsia="ar-SA"/>
          </w:rPr>
          <w:t>http</w:t>
        </w:r>
        <w:r w:rsidRPr="009315DA">
          <w:rPr>
            <w:rStyle w:val="a3"/>
            <w:lang w:eastAsia="ar-SA"/>
          </w:rPr>
          <w:t>://</w:t>
        </w:r>
        <w:proofErr w:type="spellStart"/>
        <w:r w:rsidRPr="009315DA">
          <w:rPr>
            <w:rStyle w:val="a3"/>
            <w:lang w:eastAsia="ar-SA"/>
          </w:rPr>
          <w:t>Сетевичок.рф</w:t>
        </w:r>
        <w:proofErr w:type="spellEnd"/>
        <w:r w:rsidRPr="009315DA">
          <w:rPr>
            <w:rStyle w:val="a3"/>
            <w:lang w:eastAsia="ar-SA"/>
          </w:rPr>
          <w:t>/</w:t>
        </w:r>
      </w:hyperlink>
      <w:r w:rsidRPr="009315DA">
        <w:rPr>
          <w:lang w:eastAsia="ar-SA"/>
        </w:rPr>
        <w:t>.</w:t>
      </w:r>
    </w:p>
    <w:p w:rsidR="00933BCB" w:rsidRPr="009315DA" w:rsidRDefault="00933BCB" w:rsidP="00933BCB">
      <w:pPr>
        <w:shd w:val="clear" w:color="auto" w:fill="FFFFFF" w:themeFill="background1"/>
        <w:jc w:val="both"/>
        <w:rPr>
          <w:color w:val="000000"/>
        </w:rPr>
      </w:pPr>
      <w:r>
        <w:rPr>
          <w:color w:val="000000"/>
        </w:rPr>
        <w:t xml:space="preserve">          В ноябре</w:t>
      </w:r>
      <w:r w:rsidRPr="009315DA">
        <w:rPr>
          <w:color w:val="000000"/>
        </w:rPr>
        <w:t xml:space="preserve"> 2017 года на базе Таганрогского института имени А.П. Чехова (филиал) ФГБОУ ВО «РГЭУ (РИНХ)» состоялась региональная научно-практическая конференция «Информационные и инновационные технологии в образовании», участниками которой стали 6 педагога МОБУ лицея № 33. В рамках конференции на базе МОБУ лицея № 33 для студентов института. </w:t>
      </w:r>
    </w:p>
    <w:p w:rsidR="0049465D" w:rsidRPr="00933BCB" w:rsidRDefault="00933BCB" w:rsidP="00933BCB">
      <w:pPr>
        <w:pStyle w:val="a6"/>
        <w:ind w:firstLine="567"/>
        <w:jc w:val="both"/>
        <w:rPr>
          <w:rFonts w:ascii="Times New Roman" w:hAnsi="Times New Roman"/>
          <w:bCs/>
        </w:rPr>
      </w:pPr>
      <w:r w:rsidRPr="00933BCB">
        <w:rPr>
          <w:rFonts w:ascii="Times New Roman" w:hAnsi="Times New Roman"/>
          <w:bCs/>
        </w:rPr>
        <w:t xml:space="preserve">В рамках Всероссийской акции «Час кода» в декабре месяце учителя информатики в параллелях 7-11 классов провели уроки «Интернет вокруг меня», направленные на формирование информационной грамотности и повышение интереса к изучению предмета информатики. </w:t>
      </w:r>
      <w:proofErr w:type="gramStart"/>
      <w:r w:rsidRPr="00933BCB">
        <w:rPr>
          <w:rFonts w:ascii="Times New Roman" w:hAnsi="Times New Roman"/>
          <w:bCs/>
        </w:rPr>
        <w:t>Обучающиеся</w:t>
      </w:r>
      <w:proofErr w:type="gramEnd"/>
      <w:r w:rsidRPr="00933BCB">
        <w:rPr>
          <w:rFonts w:ascii="Times New Roman" w:hAnsi="Times New Roman"/>
          <w:bCs/>
        </w:rPr>
        <w:t xml:space="preserve"> 8-9-х классов приняли участие в интеллектуальной игре «Информационный ринг» на базе </w:t>
      </w:r>
      <w:r w:rsidRPr="00933BCB">
        <w:rPr>
          <w:rFonts w:ascii="Times New Roman" w:hAnsi="Times New Roman"/>
          <w:color w:val="000000"/>
        </w:rPr>
        <w:t xml:space="preserve">Таганрогского института имени А.П. Чехова (филиал) ФГБОУ ВО «РГЭУ (РИНХ)». </w:t>
      </w:r>
      <w:r w:rsidRPr="00933BCB">
        <w:rPr>
          <w:rFonts w:ascii="Times New Roman" w:hAnsi="Times New Roman"/>
          <w:bCs/>
        </w:rPr>
        <w:t>По итогам игры  команда лицея 33 из числа учащихся 9-х классов награждена грамотой за 1 место</w:t>
      </w:r>
      <w:r w:rsidRPr="00933BCB">
        <w:rPr>
          <w:rFonts w:ascii="Times New Roman" w:hAnsi="Times New Roman"/>
          <w:bCs/>
        </w:rPr>
        <w:t xml:space="preserve">. </w:t>
      </w:r>
    </w:p>
    <w:p w:rsidR="0095374C" w:rsidRPr="001327DD" w:rsidRDefault="0095374C" w:rsidP="0095374C">
      <w:pPr>
        <w:tabs>
          <w:tab w:val="num" w:pos="0"/>
        </w:tabs>
        <w:ind w:hanging="436"/>
        <w:jc w:val="center"/>
        <w:rPr>
          <w:b/>
          <w:bCs/>
          <w:i/>
          <w:color w:val="002060"/>
        </w:rPr>
      </w:pPr>
      <w:r>
        <w:rPr>
          <w:b/>
          <w:bCs/>
          <w:i/>
        </w:rPr>
        <w:lastRenderedPageBreak/>
        <w:tab/>
      </w:r>
      <w:r w:rsidRPr="001327DD">
        <w:rPr>
          <w:b/>
          <w:bCs/>
          <w:i/>
          <w:color w:val="002060"/>
        </w:rPr>
        <w:t xml:space="preserve">Организация работы педагогов с электронным журналом </w:t>
      </w:r>
    </w:p>
    <w:p w:rsidR="00933BCB" w:rsidRPr="00503915" w:rsidRDefault="00933BCB" w:rsidP="00933BCB">
      <w:pPr>
        <w:shd w:val="clear" w:color="auto" w:fill="FFFFFF" w:themeFill="background1"/>
        <w:tabs>
          <w:tab w:val="num" w:pos="0"/>
          <w:tab w:val="left" w:pos="567"/>
          <w:tab w:val="left" w:pos="709"/>
        </w:tabs>
        <w:ind w:right="-1" w:firstLine="567"/>
        <w:jc w:val="both"/>
      </w:pPr>
      <w:r w:rsidRPr="00503915">
        <w:rPr>
          <w:bCs/>
        </w:rPr>
        <w:t xml:space="preserve">Второй год </w:t>
      </w:r>
      <w:r w:rsidRPr="00503915">
        <w:t>ведение классных журналов</w:t>
      </w:r>
      <w:r>
        <w:t xml:space="preserve"> </w:t>
      </w:r>
      <w:r w:rsidRPr="00503915">
        <w:rPr>
          <w:bCs/>
        </w:rPr>
        <w:t xml:space="preserve">в лицее </w:t>
      </w:r>
      <w:r w:rsidRPr="00503915">
        <w:t>осуществляется полностью  в электронном виде.</w:t>
      </w:r>
      <w:r>
        <w:t xml:space="preserve"> </w:t>
      </w:r>
      <w:r w:rsidRPr="00503915">
        <w:rPr>
          <w:bCs/>
        </w:rPr>
        <w:t xml:space="preserve">В 2017-2018 учебном году лицей перешел на новый электронный дневник, размещенный в АИС «Образование. Электронная школа». Доступ педагогов, родителей и обучающихся к электронному дневнику осуществляется через электронный сервис, </w:t>
      </w:r>
      <w:r w:rsidRPr="00503915">
        <w:t xml:space="preserve">размещенный на сайте лицея. </w:t>
      </w:r>
    </w:p>
    <w:p w:rsidR="00933BCB" w:rsidRPr="00503915" w:rsidRDefault="00933BCB" w:rsidP="00933BCB">
      <w:pPr>
        <w:shd w:val="clear" w:color="auto" w:fill="FFFFFF" w:themeFill="background1"/>
        <w:tabs>
          <w:tab w:val="num" w:pos="0"/>
          <w:tab w:val="left" w:pos="567"/>
          <w:tab w:val="left" w:pos="709"/>
        </w:tabs>
        <w:ind w:right="-1" w:firstLine="567"/>
        <w:jc w:val="both"/>
      </w:pPr>
      <w:r w:rsidRPr="00503915">
        <w:t xml:space="preserve">Педагоги лицея овладели различными сервисами  </w:t>
      </w:r>
      <w:r w:rsidRPr="00503915">
        <w:rPr>
          <w:bCs/>
        </w:rPr>
        <w:t xml:space="preserve">в АИС «Образование. Электронная школа»: </w:t>
      </w:r>
      <w:r w:rsidRPr="00503915">
        <w:t>заполнение электронного журнала, ведение порт</w:t>
      </w:r>
      <w:r>
        <w:t>ф</w:t>
      </w:r>
      <w:r w:rsidRPr="00503915">
        <w:t>олио обучающихся, введение планирования по учебным предметам, формирование различных форм отчетов. Электронные сервисы позволяют родителям быстро и своевременно получать информацию об успеваемости и посещаемости детей.</w:t>
      </w:r>
    </w:p>
    <w:p w:rsidR="001327DD" w:rsidRPr="001327DD" w:rsidRDefault="001327DD" w:rsidP="0049465D">
      <w:pPr>
        <w:pStyle w:val="a5"/>
        <w:shd w:val="clear" w:color="auto" w:fill="FFFFFF" w:themeFill="background1"/>
        <w:spacing w:after="0" w:line="240" w:lineRule="auto"/>
        <w:ind w:left="0" w:right="-1" w:firstLine="567"/>
        <w:jc w:val="both"/>
        <w:rPr>
          <w:rFonts w:ascii="Times New Roman" w:hAnsi="Times New Roman"/>
          <w:color w:val="002060"/>
          <w:sz w:val="24"/>
          <w:szCs w:val="24"/>
        </w:rPr>
      </w:pPr>
      <w:r w:rsidRPr="001327DD">
        <w:rPr>
          <w:rFonts w:ascii="Times New Roman" w:hAnsi="Times New Roman"/>
          <w:b/>
          <w:i/>
          <w:color w:val="002060"/>
          <w:sz w:val="24"/>
          <w:szCs w:val="24"/>
        </w:rPr>
        <w:t xml:space="preserve">ИКТ и  мониторинг  состояния здоровья  и  качества обученности </w:t>
      </w:r>
      <w:proofErr w:type="gramStart"/>
      <w:r w:rsidRPr="001327DD">
        <w:rPr>
          <w:rFonts w:ascii="Times New Roman" w:hAnsi="Times New Roman"/>
          <w:b/>
          <w:i/>
          <w:color w:val="002060"/>
          <w:sz w:val="24"/>
          <w:szCs w:val="24"/>
        </w:rPr>
        <w:t>обучающихся</w:t>
      </w:r>
      <w:proofErr w:type="gramEnd"/>
    </w:p>
    <w:p w:rsidR="0049465D" w:rsidRPr="00B60DF2" w:rsidRDefault="0049465D" w:rsidP="0049465D">
      <w:pPr>
        <w:pStyle w:val="a5"/>
        <w:shd w:val="clear" w:color="auto" w:fill="FFFFFF" w:themeFill="background1"/>
        <w:spacing w:after="0" w:line="240" w:lineRule="auto"/>
        <w:ind w:left="0" w:right="-1" w:firstLine="567"/>
        <w:jc w:val="both"/>
        <w:rPr>
          <w:rFonts w:ascii="Times New Roman" w:hAnsi="Times New Roman"/>
          <w:sz w:val="24"/>
          <w:szCs w:val="24"/>
        </w:rPr>
      </w:pPr>
      <w:r w:rsidRPr="00B60DF2">
        <w:rPr>
          <w:rFonts w:ascii="Times New Roman" w:hAnsi="Times New Roman"/>
          <w:sz w:val="24"/>
          <w:szCs w:val="24"/>
        </w:rPr>
        <w:t>Использование информационных и коммуникационных технологий позволяет эффективно организовать работу при  проведении мониторинга состояния здоровья и качества обученности обучающихся. Кроме того:</w:t>
      </w:r>
    </w:p>
    <w:p w:rsidR="00933BCB" w:rsidRPr="00503915" w:rsidRDefault="00933BCB" w:rsidP="00933BCB">
      <w:pPr>
        <w:numPr>
          <w:ilvl w:val="0"/>
          <w:numId w:val="1"/>
        </w:numPr>
        <w:shd w:val="clear" w:color="auto" w:fill="FFFFFF" w:themeFill="background1"/>
        <w:overflowPunct w:val="0"/>
        <w:autoSpaceDE w:val="0"/>
        <w:autoSpaceDN w:val="0"/>
        <w:adjustRightInd w:val="0"/>
        <w:ind w:left="0" w:right="-1" w:firstLine="567"/>
        <w:jc w:val="both"/>
        <w:rPr>
          <w:i/>
        </w:rPr>
      </w:pPr>
      <w:r w:rsidRPr="00503915">
        <w:t>продолжается апробация форм и методов организации  экспериментальной  деятельности обучающихся начальных классов с помощью</w:t>
      </w:r>
      <w:r w:rsidRPr="00503915">
        <w:rPr>
          <w:i/>
        </w:rPr>
        <w:t xml:space="preserve"> комплекта  оборудования </w:t>
      </w:r>
      <w:proofErr w:type="spellStart"/>
      <w:r w:rsidRPr="00503915">
        <w:rPr>
          <w:i/>
        </w:rPr>
        <w:t>SensorLab</w:t>
      </w:r>
      <w:proofErr w:type="spellEnd"/>
      <w:r w:rsidRPr="00503915">
        <w:rPr>
          <w:i/>
        </w:rPr>
        <w:t>;</w:t>
      </w:r>
    </w:p>
    <w:p w:rsidR="00933BCB" w:rsidRPr="00503915" w:rsidRDefault="00933BCB" w:rsidP="00933BCB">
      <w:pPr>
        <w:numPr>
          <w:ilvl w:val="0"/>
          <w:numId w:val="1"/>
        </w:numPr>
        <w:shd w:val="clear" w:color="auto" w:fill="FFFFFF" w:themeFill="background1"/>
        <w:overflowPunct w:val="0"/>
        <w:autoSpaceDE w:val="0"/>
        <w:autoSpaceDN w:val="0"/>
        <w:adjustRightInd w:val="0"/>
        <w:ind w:left="0" w:right="-1" w:firstLine="567"/>
        <w:jc w:val="both"/>
        <w:rPr>
          <w:i/>
        </w:rPr>
      </w:pPr>
      <w:r w:rsidRPr="00503915">
        <w:t xml:space="preserve"> успешно используется оборудование </w:t>
      </w:r>
      <w:r w:rsidRPr="00503915">
        <w:rPr>
          <w:i/>
        </w:rPr>
        <w:t>лингафонной лаборатории «</w:t>
      </w:r>
      <w:proofErr w:type="spellStart"/>
      <w:r w:rsidRPr="00503915">
        <w:rPr>
          <w:i/>
          <w:lang w:val="en-US"/>
        </w:rPr>
        <w:t>Tecnilab</w:t>
      </w:r>
      <w:proofErr w:type="spellEnd"/>
      <w:r w:rsidRPr="00503915">
        <w:rPr>
          <w:i/>
        </w:rPr>
        <w:t xml:space="preserve">» </w:t>
      </w:r>
      <w:r w:rsidRPr="00503915">
        <w:t>на уроках иностранных языков;</w:t>
      </w:r>
    </w:p>
    <w:p w:rsidR="00933BCB" w:rsidRPr="00503915" w:rsidRDefault="00933BCB" w:rsidP="00933BCB">
      <w:pPr>
        <w:numPr>
          <w:ilvl w:val="0"/>
          <w:numId w:val="1"/>
        </w:numPr>
        <w:shd w:val="clear" w:color="auto" w:fill="FFFFFF" w:themeFill="background1"/>
        <w:ind w:left="0" w:right="-1" w:firstLine="567"/>
        <w:jc w:val="both"/>
      </w:pPr>
      <w:r w:rsidRPr="00503915">
        <w:t xml:space="preserve"> продолжается апробация   </w:t>
      </w:r>
      <w:r w:rsidRPr="00503915">
        <w:rPr>
          <w:i/>
        </w:rPr>
        <w:t>цифрового лабораторного оборудования</w:t>
      </w:r>
      <w:r w:rsidRPr="00503915">
        <w:t xml:space="preserve"> для кабинетов физики, химии и биологии;</w:t>
      </w:r>
    </w:p>
    <w:p w:rsidR="00933BCB" w:rsidRPr="00503915" w:rsidRDefault="00933BCB" w:rsidP="00933BCB">
      <w:pPr>
        <w:numPr>
          <w:ilvl w:val="0"/>
          <w:numId w:val="1"/>
        </w:numPr>
        <w:shd w:val="clear" w:color="auto" w:fill="FFFFFF" w:themeFill="background1"/>
        <w:ind w:left="0" w:right="-1" w:firstLine="567"/>
        <w:jc w:val="both"/>
      </w:pPr>
      <w:r w:rsidRPr="00503915">
        <w:t>осуществлен переход к технологичности организации и  процедур оценивания качества образования:</w:t>
      </w:r>
    </w:p>
    <w:p w:rsidR="00933BCB" w:rsidRPr="00503915" w:rsidRDefault="00933BCB" w:rsidP="00933BCB">
      <w:pPr>
        <w:numPr>
          <w:ilvl w:val="0"/>
          <w:numId w:val="1"/>
        </w:numPr>
        <w:shd w:val="clear" w:color="auto" w:fill="FFFFFF" w:themeFill="background1"/>
        <w:ind w:left="0" w:right="-1" w:firstLine="567"/>
        <w:jc w:val="both"/>
      </w:pPr>
      <w:r w:rsidRPr="00503915">
        <w:t xml:space="preserve">обработка, анализ и хранение результатов осуществляется с помощью </w:t>
      </w:r>
      <w:proofErr w:type="spellStart"/>
      <w:r w:rsidRPr="00503915">
        <w:t>программ</w:t>
      </w:r>
      <w:proofErr w:type="gramStart"/>
      <w:r w:rsidRPr="00503915">
        <w:t>ы</w:t>
      </w:r>
      <w:r w:rsidRPr="00503915">
        <w:rPr>
          <w:i/>
        </w:rPr>
        <w:t>«</w:t>
      </w:r>
      <w:proofErr w:type="gramEnd"/>
      <w:r w:rsidRPr="00503915">
        <w:rPr>
          <w:i/>
        </w:rPr>
        <w:t>Мониторинг</w:t>
      </w:r>
      <w:proofErr w:type="spellEnd"/>
      <w:r w:rsidRPr="00503915">
        <w:rPr>
          <w:i/>
        </w:rPr>
        <w:t>»</w:t>
      </w:r>
      <w:r w:rsidRPr="00503915">
        <w:t>;</w:t>
      </w:r>
    </w:p>
    <w:p w:rsidR="00933BCB" w:rsidRPr="00503915" w:rsidRDefault="00933BCB" w:rsidP="00933BCB">
      <w:pPr>
        <w:numPr>
          <w:ilvl w:val="0"/>
          <w:numId w:val="1"/>
        </w:numPr>
        <w:shd w:val="clear" w:color="auto" w:fill="FFFFFF" w:themeFill="background1"/>
        <w:ind w:left="0" w:right="-1" w:firstLine="567"/>
        <w:jc w:val="both"/>
      </w:pPr>
      <w:proofErr w:type="gramStart"/>
      <w:r w:rsidRPr="00503915">
        <w:t xml:space="preserve">обновлены банк лицейских </w:t>
      </w:r>
      <w:proofErr w:type="spellStart"/>
      <w:r w:rsidRPr="00503915">
        <w:t>КИМов</w:t>
      </w:r>
      <w:proofErr w:type="spellEnd"/>
      <w:r w:rsidRPr="00503915">
        <w:t xml:space="preserve"> для организации и проведения внутренней оценки качества образования по учебным предметам в рамках текущего года и банк лицейских </w:t>
      </w:r>
      <w:proofErr w:type="spellStart"/>
      <w:r w:rsidRPr="00503915">
        <w:t>КИМов</w:t>
      </w:r>
      <w:proofErr w:type="spellEnd"/>
      <w:r w:rsidRPr="00503915">
        <w:t xml:space="preserve"> для организации и проведения внутренней оценки качества образования.</w:t>
      </w:r>
      <w:proofErr w:type="gramEnd"/>
    </w:p>
    <w:p w:rsidR="00933BCB" w:rsidRDefault="00933BCB" w:rsidP="00933BCB">
      <w:pPr>
        <w:shd w:val="clear" w:color="auto" w:fill="FFFFFF" w:themeFill="background1"/>
        <w:ind w:right="-1"/>
        <w:jc w:val="both"/>
        <w:rPr>
          <w:bCs/>
          <w:color w:val="000000" w:themeColor="text1"/>
        </w:rPr>
      </w:pPr>
      <w:r>
        <w:rPr>
          <w:bCs/>
          <w:color w:val="000000" w:themeColor="text1"/>
        </w:rPr>
        <w:tab/>
      </w:r>
      <w:r w:rsidRPr="00933BCB">
        <w:rPr>
          <w:bCs/>
          <w:color w:val="000000" w:themeColor="text1"/>
        </w:rPr>
        <w:t>В 2017-2018 учебном году лицей продолжил участие в федеральном инновационном проекте «Механизмы внедрения системно-</w:t>
      </w:r>
      <w:proofErr w:type="spellStart"/>
      <w:r w:rsidRPr="00933BCB">
        <w:rPr>
          <w:bCs/>
          <w:color w:val="000000" w:themeColor="text1"/>
        </w:rPr>
        <w:t>деятельностного</w:t>
      </w:r>
      <w:proofErr w:type="spellEnd"/>
      <w:r w:rsidRPr="00933BCB">
        <w:rPr>
          <w:bCs/>
          <w:color w:val="000000" w:themeColor="text1"/>
        </w:rPr>
        <w:t xml:space="preserve"> подхода с позиций непрерывности образования (ДО – НОО – ООО)». Учителя начальной школы в этом учебном году продолжили работу в лаборатории «Формирование </w:t>
      </w:r>
      <w:proofErr w:type="spellStart"/>
      <w:r w:rsidRPr="00933BCB">
        <w:rPr>
          <w:bCs/>
          <w:color w:val="000000" w:themeColor="text1"/>
        </w:rPr>
        <w:t>метапредметных</w:t>
      </w:r>
      <w:proofErr w:type="spellEnd"/>
      <w:r w:rsidRPr="00933BCB">
        <w:rPr>
          <w:bCs/>
          <w:color w:val="000000" w:themeColor="text1"/>
        </w:rPr>
        <w:t xml:space="preserve"> и личностных результатов ФГОС НОО на основе реализации </w:t>
      </w:r>
      <w:proofErr w:type="spellStart"/>
      <w:r w:rsidRPr="00933BCB">
        <w:rPr>
          <w:bCs/>
          <w:color w:val="000000" w:themeColor="text1"/>
        </w:rPr>
        <w:t>надпредметного</w:t>
      </w:r>
      <w:proofErr w:type="spellEnd"/>
      <w:r w:rsidRPr="00933BCB">
        <w:rPr>
          <w:bCs/>
          <w:color w:val="000000" w:themeColor="text1"/>
        </w:rPr>
        <w:t xml:space="preserve"> курса «Мир деятельности», а учителя математики основной и средней школы продолжили работу в лаборатории «Математическое развитие школьников в условиях реализации ФГОС и Концепции развития математического образования (1–9 классы)». Статус лицея в 2017-2018 г - Региональный информационно-консультационный центр.</w:t>
      </w:r>
      <w:r>
        <w:rPr>
          <w:bCs/>
          <w:color w:val="000000" w:themeColor="text1"/>
        </w:rPr>
        <w:t xml:space="preserve"> </w:t>
      </w:r>
    </w:p>
    <w:p w:rsidR="001327DD" w:rsidRPr="001327DD" w:rsidRDefault="001327DD" w:rsidP="001327DD">
      <w:pPr>
        <w:ind w:right="-1" w:firstLine="567"/>
        <w:jc w:val="center"/>
        <w:rPr>
          <w:color w:val="002060"/>
          <w:highlight w:val="yellow"/>
        </w:rPr>
      </w:pPr>
      <w:r w:rsidRPr="001327DD">
        <w:rPr>
          <w:b/>
          <w:bCs/>
          <w:i/>
          <w:color w:val="002060"/>
        </w:rPr>
        <w:t>Обобщение и трансляция опыта инновационной работы</w:t>
      </w:r>
      <w:r w:rsidRPr="001327DD">
        <w:rPr>
          <w:bCs/>
          <w:color w:val="002060"/>
        </w:rPr>
        <w:t xml:space="preserve"> </w:t>
      </w:r>
    </w:p>
    <w:p w:rsidR="00594E8E" w:rsidRPr="00A4260C" w:rsidRDefault="0049465D" w:rsidP="00594E8E">
      <w:pPr>
        <w:shd w:val="clear" w:color="auto" w:fill="FFFFFF" w:themeFill="background1"/>
        <w:tabs>
          <w:tab w:val="num" w:pos="0"/>
        </w:tabs>
        <w:ind w:firstLine="567"/>
        <w:jc w:val="both"/>
      </w:pPr>
      <w:r w:rsidRPr="000923B7">
        <w:t xml:space="preserve"> </w:t>
      </w:r>
      <w:r w:rsidRPr="000923B7">
        <w:rPr>
          <w:bCs/>
          <w:color w:val="000000"/>
        </w:rPr>
        <w:t>Обобщение и трансляция опыта работы являются главными показателями результативности проекта.</w:t>
      </w:r>
      <w:r w:rsidRPr="007D1E4C">
        <w:rPr>
          <w:bCs/>
          <w:color w:val="000000"/>
        </w:rPr>
        <w:t xml:space="preserve"> </w:t>
      </w:r>
      <w:r w:rsidR="00594E8E" w:rsidRPr="00A4260C">
        <w:t xml:space="preserve">11 апреля 2018г. состоялась научно-практической конференция «Информационные технологии в образовании г. Таганрога - 2018», в которой приняли участие директор </w:t>
      </w:r>
      <w:r w:rsidR="00594E8E">
        <w:t>и 4 педагога</w:t>
      </w:r>
      <w:r w:rsidR="00594E8E" w:rsidRPr="00A4260C">
        <w:t xml:space="preserve"> лицея.  Они представили свой опыт работы по следующим проблемам:</w:t>
      </w:r>
    </w:p>
    <w:p w:rsidR="00594E8E" w:rsidRPr="00A4260C" w:rsidRDefault="00594E8E" w:rsidP="00594E8E">
      <w:pPr>
        <w:pStyle w:val="a5"/>
        <w:numPr>
          <w:ilvl w:val="0"/>
          <w:numId w:val="3"/>
        </w:numPr>
        <w:shd w:val="clear" w:color="auto" w:fill="FFFFFF" w:themeFill="background1"/>
        <w:tabs>
          <w:tab w:val="num" w:pos="0"/>
          <w:tab w:val="left" w:pos="851"/>
        </w:tabs>
        <w:spacing w:after="0" w:line="240" w:lineRule="auto"/>
        <w:ind w:left="0" w:firstLine="567"/>
        <w:jc w:val="both"/>
        <w:rPr>
          <w:rFonts w:ascii="Times New Roman" w:hAnsi="Times New Roman"/>
          <w:sz w:val="24"/>
          <w:szCs w:val="24"/>
        </w:rPr>
      </w:pPr>
      <w:proofErr w:type="gramStart"/>
      <w:r w:rsidRPr="00A4260C">
        <w:rPr>
          <w:rFonts w:ascii="Times New Roman" w:hAnsi="Times New Roman"/>
          <w:sz w:val="24"/>
          <w:szCs w:val="24"/>
        </w:rPr>
        <w:t>«Использование информационных технологий на уроках в начальных класса, в рамках реал</w:t>
      </w:r>
      <w:r>
        <w:rPr>
          <w:rFonts w:ascii="Times New Roman" w:hAnsi="Times New Roman"/>
          <w:sz w:val="24"/>
          <w:szCs w:val="24"/>
        </w:rPr>
        <w:t xml:space="preserve">изации ФГОС» - </w:t>
      </w:r>
      <w:r w:rsidRPr="00A4260C">
        <w:rPr>
          <w:rFonts w:ascii="Times New Roman" w:hAnsi="Times New Roman"/>
          <w:sz w:val="24"/>
          <w:szCs w:val="24"/>
        </w:rPr>
        <w:t>Пчёлкина Наталья Анатольевна, учитель начальных классов.</w:t>
      </w:r>
      <w:proofErr w:type="gramEnd"/>
    </w:p>
    <w:p w:rsidR="00594E8E" w:rsidRPr="00A4260C" w:rsidRDefault="00594E8E" w:rsidP="00594E8E">
      <w:pPr>
        <w:pStyle w:val="a5"/>
        <w:numPr>
          <w:ilvl w:val="0"/>
          <w:numId w:val="3"/>
        </w:numPr>
        <w:shd w:val="clear" w:color="auto" w:fill="FFFFFF" w:themeFill="background1"/>
        <w:tabs>
          <w:tab w:val="num" w:pos="0"/>
          <w:tab w:val="left" w:pos="851"/>
        </w:tabs>
        <w:spacing w:after="0" w:line="240" w:lineRule="auto"/>
        <w:ind w:left="0" w:firstLine="567"/>
        <w:jc w:val="both"/>
        <w:rPr>
          <w:rFonts w:ascii="Times New Roman" w:hAnsi="Times New Roman"/>
          <w:sz w:val="24"/>
          <w:szCs w:val="24"/>
        </w:rPr>
      </w:pPr>
      <w:r w:rsidRPr="00A4260C">
        <w:rPr>
          <w:rFonts w:ascii="Times New Roman" w:hAnsi="Times New Roman"/>
          <w:sz w:val="24"/>
          <w:szCs w:val="24"/>
        </w:rPr>
        <w:t>«Развитие творческого мышления учащихся на уроках информатики через проектную деятельность с применением информационных технологий» – Ростова Елена Павловна, учитель информатики.</w:t>
      </w:r>
    </w:p>
    <w:p w:rsidR="00594E8E" w:rsidRPr="00A4260C" w:rsidRDefault="00594E8E" w:rsidP="00594E8E">
      <w:pPr>
        <w:pStyle w:val="a5"/>
        <w:numPr>
          <w:ilvl w:val="0"/>
          <w:numId w:val="3"/>
        </w:numPr>
        <w:shd w:val="clear" w:color="auto" w:fill="FFFFFF" w:themeFill="background1"/>
        <w:tabs>
          <w:tab w:val="num" w:pos="0"/>
          <w:tab w:val="left" w:pos="851"/>
        </w:tabs>
        <w:spacing w:after="0" w:line="240" w:lineRule="auto"/>
        <w:ind w:left="0" w:firstLine="567"/>
        <w:jc w:val="both"/>
        <w:rPr>
          <w:rFonts w:ascii="Times New Roman" w:hAnsi="Times New Roman"/>
          <w:sz w:val="24"/>
          <w:szCs w:val="24"/>
        </w:rPr>
      </w:pPr>
      <w:r w:rsidRPr="00A4260C">
        <w:rPr>
          <w:rFonts w:ascii="Times New Roman" w:hAnsi="Times New Roman"/>
          <w:sz w:val="24"/>
          <w:szCs w:val="24"/>
        </w:rPr>
        <w:lastRenderedPageBreak/>
        <w:t xml:space="preserve">«Применение информационных технологий на уроках английского языка для формирования коммуникативных умений» – </w:t>
      </w:r>
      <w:proofErr w:type="spellStart"/>
      <w:r w:rsidRPr="00A4260C">
        <w:rPr>
          <w:rFonts w:ascii="Times New Roman" w:hAnsi="Times New Roman"/>
          <w:sz w:val="24"/>
          <w:szCs w:val="24"/>
        </w:rPr>
        <w:t>Тарисова</w:t>
      </w:r>
      <w:proofErr w:type="spellEnd"/>
      <w:r w:rsidRPr="00A4260C">
        <w:rPr>
          <w:rFonts w:ascii="Times New Roman" w:hAnsi="Times New Roman"/>
          <w:sz w:val="24"/>
          <w:szCs w:val="24"/>
        </w:rPr>
        <w:t xml:space="preserve"> Татьяна Евгеньевна, учитель английского языка.</w:t>
      </w:r>
    </w:p>
    <w:p w:rsidR="00594E8E" w:rsidRPr="00A4260C" w:rsidRDefault="00594E8E" w:rsidP="00594E8E">
      <w:pPr>
        <w:pStyle w:val="a5"/>
        <w:numPr>
          <w:ilvl w:val="0"/>
          <w:numId w:val="3"/>
        </w:numPr>
        <w:shd w:val="clear" w:color="auto" w:fill="FFFFFF" w:themeFill="background1"/>
        <w:tabs>
          <w:tab w:val="num" w:pos="0"/>
          <w:tab w:val="left" w:pos="851"/>
        </w:tabs>
        <w:spacing w:after="0" w:line="240" w:lineRule="auto"/>
        <w:ind w:left="0" w:firstLine="567"/>
        <w:jc w:val="both"/>
        <w:rPr>
          <w:rFonts w:ascii="Times New Roman" w:hAnsi="Times New Roman"/>
          <w:sz w:val="24"/>
          <w:szCs w:val="24"/>
        </w:rPr>
      </w:pPr>
      <w:r w:rsidRPr="00A4260C">
        <w:rPr>
          <w:rFonts w:ascii="Times New Roman" w:hAnsi="Times New Roman"/>
          <w:sz w:val="24"/>
          <w:szCs w:val="24"/>
        </w:rPr>
        <w:t>«</w:t>
      </w:r>
      <w:r w:rsidRPr="00A4260C">
        <w:rPr>
          <w:rFonts w:ascii="Times New Roman" w:hAnsi="Times New Roman"/>
          <w:sz w:val="24"/>
          <w:szCs w:val="24"/>
          <w:lang w:eastAsia="ar-SA"/>
        </w:rPr>
        <w:t>Особенности использования ИКТ и ЭОР на уроках географии в условиях введения ФГОС общего образования</w:t>
      </w:r>
      <w:r w:rsidRPr="00A4260C">
        <w:rPr>
          <w:rFonts w:ascii="Times New Roman" w:hAnsi="Times New Roman"/>
          <w:sz w:val="24"/>
          <w:szCs w:val="24"/>
        </w:rPr>
        <w:t xml:space="preserve">» – </w:t>
      </w:r>
      <w:proofErr w:type="spellStart"/>
      <w:r w:rsidRPr="00A4260C">
        <w:rPr>
          <w:rFonts w:ascii="Times New Roman" w:hAnsi="Times New Roman"/>
          <w:sz w:val="24"/>
          <w:szCs w:val="24"/>
        </w:rPr>
        <w:t>Пукас</w:t>
      </w:r>
      <w:proofErr w:type="spellEnd"/>
      <w:r w:rsidRPr="00A4260C">
        <w:rPr>
          <w:rFonts w:ascii="Times New Roman" w:hAnsi="Times New Roman"/>
          <w:sz w:val="24"/>
          <w:szCs w:val="24"/>
        </w:rPr>
        <w:t xml:space="preserve"> Галина Борисовна, учитель географии.</w:t>
      </w:r>
    </w:p>
    <w:p w:rsidR="00594E8E" w:rsidRDefault="00594E8E" w:rsidP="00594E8E">
      <w:pPr>
        <w:tabs>
          <w:tab w:val="left" w:pos="567"/>
        </w:tabs>
        <w:jc w:val="both"/>
      </w:pPr>
      <w:r w:rsidRPr="00A4260C">
        <w:t xml:space="preserve">По итогам работы конференции </w:t>
      </w:r>
      <w:proofErr w:type="spellStart"/>
      <w:r>
        <w:t>Пукас</w:t>
      </w:r>
      <w:proofErr w:type="spellEnd"/>
      <w:r>
        <w:t xml:space="preserve"> Галина Б</w:t>
      </w:r>
      <w:r w:rsidRPr="00A4260C">
        <w:t>орисовна заняла I место.</w:t>
      </w:r>
    </w:p>
    <w:p w:rsidR="0049465D" w:rsidRDefault="0049465D" w:rsidP="0049465D">
      <w:pPr>
        <w:tabs>
          <w:tab w:val="num" w:pos="0"/>
        </w:tabs>
        <w:ind w:firstLine="567"/>
        <w:jc w:val="both"/>
      </w:pPr>
      <w:r w:rsidRPr="007D1E4C">
        <w:t>31 марта 2017г. состоялась научно-практической конференци</w:t>
      </w:r>
      <w:r>
        <w:t>я</w:t>
      </w:r>
      <w:r w:rsidRPr="007D1E4C">
        <w:t xml:space="preserve"> «Информационные технологии в образовании г. Таганрога - 2017»</w:t>
      </w:r>
      <w:r>
        <w:t xml:space="preserve">, в которой приняли участие </w:t>
      </w:r>
      <w:r w:rsidRPr="007D1E4C">
        <w:t>директор лицея,  2 заместителя директора по учебно-воспитательной работе, 5 педагогов лицея.  Они представили свой опыт работы по следующим проблемам:</w:t>
      </w:r>
    </w:p>
    <w:p w:rsidR="0049465D" w:rsidRPr="001327DD" w:rsidRDefault="0049465D" w:rsidP="001327DD">
      <w:pPr>
        <w:tabs>
          <w:tab w:val="left" w:pos="567"/>
        </w:tabs>
        <w:jc w:val="center"/>
        <w:rPr>
          <w:b/>
          <w:i/>
          <w:color w:val="002060"/>
          <w:sz w:val="22"/>
          <w:szCs w:val="22"/>
        </w:rPr>
      </w:pPr>
      <w:r w:rsidRPr="001327DD">
        <w:rPr>
          <w:b/>
          <w:i/>
          <w:color w:val="002060"/>
          <w:sz w:val="22"/>
          <w:szCs w:val="22"/>
        </w:rPr>
        <w:t>Взаимосвязь информационных и педагогических технологий</w:t>
      </w:r>
    </w:p>
    <w:p w:rsidR="00BA5A41" w:rsidRPr="00503915" w:rsidRDefault="00BA5A41" w:rsidP="00BA5A41">
      <w:pPr>
        <w:pStyle w:val="ConsPlusNormal"/>
        <w:ind w:firstLine="567"/>
        <w:jc w:val="both"/>
        <w:rPr>
          <w:rFonts w:ascii="Times New Roman" w:hAnsi="Times New Roman" w:cs="Times New Roman"/>
          <w:sz w:val="24"/>
          <w:szCs w:val="24"/>
        </w:rPr>
      </w:pPr>
      <w:r w:rsidRPr="00503915">
        <w:rPr>
          <w:rFonts w:ascii="Times New Roman" w:hAnsi="Times New Roman" w:cs="Times New Roman"/>
          <w:sz w:val="24"/>
          <w:szCs w:val="24"/>
        </w:rPr>
        <w:t>Новые условия предполагают значительную индивидуализацию образовательного процесса при активной позиции личности обучающегося. Опыт использования  электронных образовательных ресурсов педагогическими работниками лицея подтверждает, что информационно-коммуникационные технологии и интерактивные средства обучения играют большую роль в образовательном процессе, так как являются средствами поддержки образовательных технологий.</w:t>
      </w:r>
      <w:r>
        <w:rPr>
          <w:rFonts w:ascii="Times New Roman" w:hAnsi="Times New Roman" w:cs="Times New Roman"/>
          <w:sz w:val="24"/>
          <w:szCs w:val="24"/>
        </w:rPr>
        <w:t xml:space="preserve"> </w:t>
      </w:r>
      <w:r w:rsidRPr="00503915">
        <w:rPr>
          <w:rFonts w:ascii="Times New Roman" w:hAnsi="Times New Roman" w:cs="Times New Roman"/>
          <w:sz w:val="24"/>
          <w:szCs w:val="24"/>
        </w:rPr>
        <w:t>Эффективное применение новых педагогических технологий  и информационных способствует развитию личности обучающихся, формированию информационной культуры,  предоставляет уникальную возможность для организации  самостоятельной творческой и экспериментально-исследовательской деятельности обучающихся, а также способствует обеспечению мотивов познавательной деятельности, повышению эффективности и качества обучения.</w:t>
      </w:r>
    </w:p>
    <w:p w:rsidR="00BA5A41" w:rsidRPr="00503915" w:rsidRDefault="00BA5A41" w:rsidP="00BA5A41">
      <w:pPr>
        <w:shd w:val="clear" w:color="auto" w:fill="FFFFFF" w:themeFill="background1"/>
        <w:tabs>
          <w:tab w:val="num" w:pos="709"/>
        </w:tabs>
        <w:ind w:firstLine="567"/>
        <w:jc w:val="both"/>
      </w:pPr>
      <w:r w:rsidRPr="00503915">
        <w:t>Педагогами лицея ведется систематическая работа по с</w:t>
      </w:r>
      <w:r w:rsidRPr="00503915">
        <w:rPr>
          <w:bCs/>
          <w:kern w:val="24"/>
        </w:rPr>
        <w:t>овершенствованию каталога программных продуктов, используемых в образовательном процессе, по составлению аннотации с примерами использования.</w:t>
      </w:r>
    </w:p>
    <w:p w:rsidR="00CE12DE" w:rsidRPr="001327DD" w:rsidRDefault="0049465D" w:rsidP="00CE12DE">
      <w:pPr>
        <w:shd w:val="clear" w:color="auto" w:fill="FFFFFF" w:themeFill="background1"/>
        <w:ind w:left="360"/>
        <w:jc w:val="center"/>
        <w:rPr>
          <w:b/>
          <w:i/>
          <w:color w:val="002060"/>
        </w:rPr>
      </w:pPr>
      <w:r w:rsidRPr="001327DD">
        <w:rPr>
          <w:color w:val="002060"/>
        </w:rPr>
        <w:t xml:space="preserve">         </w:t>
      </w:r>
      <w:r w:rsidR="00CE12DE" w:rsidRPr="001327DD">
        <w:rPr>
          <w:b/>
          <w:i/>
          <w:color w:val="002060"/>
        </w:rPr>
        <w:t>ИК</w:t>
      </w:r>
      <w:proofErr w:type="gramStart"/>
      <w:r w:rsidR="00CE12DE" w:rsidRPr="001327DD">
        <w:rPr>
          <w:b/>
          <w:i/>
          <w:color w:val="002060"/>
        </w:rPr>
        <w:t>Т-</w:t>
      </w:r>
      <w:proofErr w:type="gramEnd"/>
      <w:r w:rsidR="00CE12DE" w:rsidRPr="001327DD">
        <w:rPr>
          <w:b/>
          <w:i/>
          <w:color w:val="002060"/>
        </w:rPr>
        <w:t xml:space="preserve"> сайт лицея </w:t>
      </w:r>
    </w:p>
    <w:p w:rsidR="0049465D" w:rsidRPr="005F34B4" w:rsidRDefault="0049465D" w:rsidP="00CE12DE">
      <w:pPr>
        <w:pStyle w:val="ConsPlusNormal"/>
        <w:ind w:firstLine="360"/>
        <w:jc w:val="both"/>
        <w:rPr>
          <w:rFonts w:ascii="Times New Roman" w:hAnsi="Times New Roman" w:cs="Times New Roman"/>
          <w:sz w:val="24"/>
          <w:szCs w:val="24"/>
          <w:highlight w:val="yellow"/>
        </w:rPr>
      </w:pPr>
      <w:r w:rsidRPr="00144556">
        <w:rPr>
          <w:rFonts w:ascii="Times New Roman" w:hAnsi="Times New Roman" w:cs="Times New Roman"/>
          <w:sz w:val="24"/>
          <w:szCs w:val="24"/>
        </w:rPr>
        <w:t xml:space="preserve">Важную </w:t>
      </w:r>
      <w:proofErr w:type="gramStart"/>
      <w:r w:rsidRPr="00144556">
        <w:rPr>
          <w:rFonts w:ascii="Times New Roman" w:hAnsi="Times New Roman" w:cs="Times New Roman"/>
          <w:sz w:val="24"/>
          <w:szCs w:val="24"/>
        </w:rPr>
        <w:t>роль</w:t>
      </w:r>
      <w:proofErr w:type="gramEnd"/>
      <w:r w:rsidRPr="00144556">
        <w:rPr>
          <w:rFonts w:ascii="Times New Roman" w:hAnsi="Times New Roman" w:cs="Times New Roman"/>
          <w:sz w:val="24"/>
          <w:szCs w:val="24"/>
        </w:rPr>
        <w:t xml:space="preserve"> в формировании информационной культуры обучающихся  играет сайт лицея.  </w:t>
      </w:r>
    </w:p>
    <w:p w:rsidR="0049465D" w:rsidRDefault="0049465D" w:rsidP="0049465D">
      <w:pPr>
        <w:pStyle w:val="ConsPlusNormal"/>
        <w:ind w:firstLine="540"/>
        <w:jc w:val="both"/>
        <w:rPr>
          <w:rFonts w:ascii="Times New Roman" w:hAnsi="Times New Roman" w:cs="Times New Roman"/>
          <w:sz w:val="24"/>
          <w:szCs w:val="24"/>
        </w:rPr>
      </w:pPr>
      <w:r w:rsidRPr="006B7128">
        <w:rPr>
          <w:rFonts w:ascii="Times New Roman" w:hAnsi="Times New Roman" w:cs="Times New Roman"/>
          <w:sz w:val="24"/>
          <w:szCs w:val="24"/>
        </w:rPr>
        <w:t xml:space="preserve">Структура сайта лицея полностью соответствует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w:t>
      </w:r>
      <w:r w:rsidRPr="006B7128">
        <w:rPr>
          <w:rFonts w:ascii="Times New Roman" w:hAnsi="Times New Roman" w:cs="Times New Roman"/>
          <w:bCs/>
          <w:sz w:val="24"/>
          <w:szCs w:val="24"/>
        </w:rPr>
        <w:t>Министерством образования и науки Российской Федерации</w:t>
      </w:r>
      <w:r w:rsidRPr="00052883">
        <w:rPr>
          <w:rFonts w:ascii="Times New Roman" w:hAnsi="Times New Roman" w:cs="Times New Roman"/>
          <w:sz w:val="24"/>
          <w:szCs w:val="24"/>
        </w:rPr>
        <w:t xml:space="preserve">. </w:t>
      </w:r>
      <w:r w:rsidRPr="00CF062F">
        <w:rPr>
          <w:rFonts w:ascii="Times New Roman" w:hAnsi="Times New Roman" w:cs="Times New Roman"/>
          <w:sz w:val="24"/>
          <w:szCs w:val="24"/>
        </w:rPr>
        <w:t xml:space="preserve">Доступ к разделам, подразделам сайта осуществляется с главной (основной) страницы, которая состоит из 16 разделов: «Главная», «Новости», «Сведения об образовательной организации», «О лицее», «Инновационная деятельность», </w:t>
      </w:r>
      <w:r>
        <w:rPr>
          <w:rFonts w:ascii="Times New Roman" w:hAnsi="Times New Roman" w:cs="Times New Roman"/>
          <w:sz w:val="24"/>
          <w:szCs w:val="24"/>
        </w:rPr>
        <w:t xml:space="preserve">«Электронные сервисы», </w:t>
      </w:r>
      <w:r w:rsidRPr="00CF062F">
        <w:rPr>
          <w:rFonts w:ascii="Times New Roman" w:hAnsi="Times New Roman" w:cs="Times New Roman"/>
          <w:sz w:val="24"/>
          <w:szCs w:val="24"/>
        </w:rPr>
        <w:t xml:space="preserve">«ГИА. </w:t>
      </w:r>
      <w:proofErr w:type="spellStart"/>
      <w:r w:rsidRPr="00CF062F">
        <w:rPr>
          <w:rFonts w:ascii="Times New Roman" w:hAnsi="Times New Roman" w:cs="Times New Roman"/>
          <w:sz w:val="24"/>
          <w:szCs w:val="24"/>
        </w:rPr>
        <w:t>Внутрилицейский</w:t>
      </w:r>
      <w:proofErr w:type="spellEnd"/>
      <w:r w:rsidRPr="00CF062F">
        <w:rPr>
          <w:rFonts w:ascii="Times New Roman" w:hAnsi="Times New Roman" w:cs="Times New Roman"/>
          <w:sz w:val="24"/>
          <w:szCs w:val="24"/>
        </w:rPr>
        <w:t xml:space="preserve"> контроль», «Модернизация», «Уполномоченный по правам ребенка», «Политика в отношении обработки персональных данных», «Страница психолога», «Библиотека», «Профсоюз», «Карта сайта», «Обратная связь», «Сайт визитка</w:t>
      </w:r>
      <w:r>
        <w:rPr>
          <w:rFonts w:ascii="Times New Roman" w:hAnsi="Times New Roman" w:cs="Times New Roman"/>
          <w:sz w:val="24"/>
          <w:szCs w:val="24"/>
        </w:rPr>
        <w:t xml:space="preserve"> МОБУ лицея № 33, 2016г.</w:t>
      </w:r>
      <w:r w:rsidRPr="00CF062F">
        <w:rPr>
          <w:rFonts w:ascii="Times New Roman" w:hAnsi="Times New Roman" w:cs="Times New Roman"/>
          <w:sz w:val="24"/>
          <w:szCs w:val="24"/>
        </w:rPr>
        <w:t xml:space="preserve">».  Навигация осуществляется с помощью карты сайта.  </w:t>
      </w:r>
      <w:r w:rsidRPr="00A25F2B">
        <w:rPr>
          <w:rFonts w:ascii="Times New Roman" w:hAnsi="Times New Roman" w:cs="Times New Roman"/>
          <w:sz w:val="24"/>
          <w:szCs w:val="24"/>
        </w:rPr>
        <w:t xml:space="preserve">В 2015-2016 учебном году на главной странице сайта размещена версия для </w:t>
      </w:r>
      <w:proofErr w:type="gramStart"/>
      <w:r w:rsidRPr="00A25F2B">
        <w:rPr>
          <w:rFonts w:ascii="Times New Roman" w:hAnsi="Times New Roman" w:cs="Times New Roman"/>
          <w:sz w:val="24"/>
          <w:szCs w:val="24"/>
        </w:rPr>
        <w:t>слабовидящих</w:t>
      </w:r>
      <w:proofErr w:type="gramEnd"/>
      <w:r w:rsidRPr="00A25F2B">
        <w:rPr>
          <w:rFonts w:ascii="Times New Roman" w:hAnsi="Times New Roman" w:cs="Times New Roman"/>
          <w:sz w:val="24"/>
          <w:szCs w:val="24"/>
        </w:rPr>
        <w:t xml:space="preserve">. </w:t>
      </w:r>
    </w:p>
    <w:p w:rsidR="0049465D" w:rsidRDefault="0049465D" w:rsidP="0049465D">
      <w:pPr>
        <w:pStyle w:val="ConsPlusNormal"/>
        <w:ind w:firstLine="540"/>
        <w:jc w:val="both"/>
        <w:rPr>
          <w:rFonts w:ascii="Times New Roman" w:hAnsi="Times New Roman" w:cs="Times New Roman"/>
          <w:sz w:val="24"/>
          <w:szCs w:val="24"/>
        </w:rPr>
      </w:pPr>
      <w:r w:rsidRPr="00052883">
        <w:rPr>
          <w:rFonts w:ascii="Times New Roman" w:hAnsi="Times New Roman" w:cs="Times New Roman"/>
          <w:sz w:val="24"/>
          <w:szCs w:val="24"/>
        </w:rPr>
        <w:t xml:space="preserve">В 2016-2017 </w:t>
      </w:r>
      <w:r>
        <w:rPr>
          <w:rFonts w:ascii="Times New Roman" w:hAnsi="Times New Roman" w:cs="Times New Roman"/>
          <w:sz w:val="24"/>
          <w:szCs w:val="24"/>
        </w:rPr>
        <w:t xml:space="preserve"> </w:t>
      </w:r>
      <w:r w:rsidRPr="00052883">
        <w:rPr>
          <w:rFonts w:ascii="Times New Roman" w:hAnsi="Times New Roman" w:cs="Times New Roman"/>
          <w:sz w:val="24"/>
          <w:szCs w:val="24"/>
        </w:rPr>
        <w:t xml:space="preserve">учебном году произведена полная реконструкция официального сайта лицея: </w:t>
      </w:r>
      <w:r w:rsidRPr="00CF062F">
        <w:rPr>
          <w:rFonts w:ascii="Times New Roman" w:hAnsi="Times New Roman" w:cs="Times New Roman"/>
          <w:sz w:val="24"/>
          <w:szCs w:val="24"/>
        </w:rPr>
        <w:t>появилось 7 дополнительных меню на главной странице:  «Электронные сервисы», «</w:t>
      </w:r>
      <w:r>
        <w:rPr>
          <w:rFonts w:ascii="Times New Roman" w:hAnsi="Times New Roman" w:cs="Times New Roman"/>
          <w:sz w:val="24"/>
          <w:szCs w:val="24"/>
        </w:rPr>
        <w:t>Э</w:t>
      </w:r>
      <w:r w:rsidRPr="00CF062F">
        <w:rPr>
          <w:rFonts w:ascii="Times New Roman" w:hAnsi="Times New Roman" w:cs="Times New Roman"/>
          <w:sz w:val="24"/>
          <w:szCs w:val="24"/>
        </w:rPr>
        <w:t>лектронный дневник</w:t>
      </w:r>
      <w:r>
        <w:rPr>
          <w:rFonts w:ascii="Times New Roman" w:hAnsi="Times New Roman" w:cs="Times New Roman"/>
          <w:sz w:val="24"/>
          <w:szCs w:val="24"/>
        </w:rPr>
        <w:t xml:space="preserve">», «Будущим первоклассникам», «Родителям», «Будущим десятиклассникам», «Горячая линия», </w:t>
      </w:r>
      <w:r w:rsidRPr="00CF062F">
        <w:rPr>
          <w:rFonts w:ascii="Times New Roman" w:hAnsi="Times New Roman" w:cs="Times New Roman"/>
          <w:sz w:val="24"/>
          <w:szCs w:val="24"/>
        </w:rPr>
        <w:t>«Важные события»</w:t>
      </w:r>
      <w:r>
        <w:rPr>
          <w:rFonts w:ascii="Times New Roman" w:hAnsi="Times New Roman" w:cs="Times New Roman"/>
          <w:sz w:val="24"/>
          <w:szCs w:val="24"/>
        </w:rPr>
        <w:t xml:space="preserve">; </w:t>
      </w:r>
      <w:r w:rsidRPr="00CF062F">
        <w:rPr>
          <w:rFonts w:ascii="Times New Roman" w:hAnsi="Times New Roman" w:cs="Times New Roman"/>
          <w:sz w:val="24"/>
          <w:szCs w:val="24"/>
        </w:rPr>
        <w:t>еженедельно обновляющееся слайд-шоу лицейских мероприятий</w:t>
      </w:r>
      <w:r>
        <w:rPr>
          <w:rFonts w:ascii="Times New Roman" w:hAnsi="Times New Roman" w:cs="Times New Roman"/>
          <w:sz w:val="24"/>
          <w:szCs w:val="24"/>
        </w:rPr>
        <w:t>.</w:t>
      </w:r>
    </w:p>
    <w:p w:rsidR="0049465D" w:rsidRPr="00F42B1D" w:rsidRDefault="0049465D" w:rsidP="0049465D">
      <w:pPr>
        <w:pStyle w:val="ConsPlusNormal"/>
        <w:ind w:firstLine="540"/>
        <w:jc w:val="both"/>
        <w:rPr>
          <w:rFonts w:ascii="Times New Roman" w:hAnsi="Times New Roman" w:cs="Times New Roman"/>
          <w:sz w:val="24"/>
          <w:szCs w:val="24"/>
        </w:rPr>
      </w:pPr>
      <w:r w:rsidRPr="00A25F2B">
        <w:rPr>
          <w:rFonts w:ascii="Times New Roman" w:hAnsi="Times New Roman" w:cs="Times New Roman"/>
          <w:sz w:val="24"/>
          <w:szCs w:val="24"/>
        </w:rPr>
        <w:t xml:space="preserve">Сайт используется для представления лицея в </w:t>
      </w:r>
      <w:proofErr w:type="gramStart"/>
      <w:r w:rsidRPr="00A25F2B">
        <w:rPr>
          <w:rFonts w:ascii="Times New Roman" w:hAnsi="Times New Roman" w:cs="Times New Roman"/>
          <w:sz w:val="24"/>
          <w:szCs w:val="24"/>
        </w:rPr>
        <w:t>Интернет-сообществе</w:t>
      </w:r>
      <w:proofErr w:type="gramEnd"/>
      <w:r w:rsidRPr="00A25F2B">
        <w:rPr>
          <w:rFonts w:ascii="Times New Roman" w:hAnsi="Times New Roman" w:cs="Times New Roman"/>
          <w:sz w:val="24"/>
          <w:szCs w:val="24"/>
        </w:rPr>
        <w:t>, осуществления открытости и доступности школьного образования. Сайт находится в режиме постоянного функционирования. Обновление проводится систематически. Сайт ведется силами сотрудников информационно-аналитического центра и обучающимися профильных классов. На страницах сайта представлены документы, регламентирующие деятельность лицея, информационные и аналитические материалы, публичный доклад.</w:t>
      </w:r>
    </w:p>
    <w:p w:rsidR="00593753" w:rsidRDefault="00593753">
      <w:bookmarkStart w:id="0" w:name="_GoBack"/>
      <w:bookmarkEnd w:id="0"/>
    </w:p>
    <w:sectPr w:rsidR="00593753" w:rsidSect="00593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55BB"/>
    <w:multiLevelType w:val="hybridMultilevel"/>
    <w:tmpl w:val="82D6E7FC"/>
    <w:lvl w:ilvl="0" w:tplc="AAE0C73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D079A6"/>
    <w:multiLevelType w:val="hybridMultilevel"/>
    <w:tmpl w:val="23ACD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FBF0ABD"/>
    <w:multiLevelType w:val="hybridMultilevel"/>
    <w:tmpl w:val="66AEA950"/>
    <w:lvl w:ilvl="0" w:tplc="489AA49E">
      <w:start w:val="1"/>
      <w:numFmt w:val="decimal"/>
      <w:lvlText w:val="%1."/>
      <w:lvlJc w:val="left"/>
      <w:pPr>
        <w:ind w:left="1854"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F4171AD"/>
    <w:multiLevelType w:val="hybridMultilevel"/>
    <w:tmpl w:val="B156E07C"/>
    <w:lvl w:ilvl="0" w:tplc="E51C1C7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5D"/>
    <w:rsid w:val="001327DD"/>
    <w:rsid w:val="0049465D"/>
    <w:rsid w:val="004A0513"/>
    <w:rsid w:val="004C5E63"/>
    <w:rsid w:val="00593753"/>
    <w:rsid w:val="00594E8E"/>
    <w:rsid w:val="005C74DA"/>
    <w:rsid w:val="00933BCB"/>
    <w:rsid w:val="0095374C"/>
    <w:rsid w:val="00BA5A41"/>
    <w:rsid w:val="00CE1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65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933BC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9465D"/>
    <w:rPr>
      <w:color w:val="0000FF"/>
      <w:u w:val="single"/>
    </w:rPr>
  </w:style>
  <w:style w:type="character" w:styleId="a4">
    <w:name w:val="Strong"/>
    <w:basedOn w:val="a0"/>
    <w:uiPriority w:val="22"/>
    <w:qFormat/>
    <w:rsid w:val="0049465D"/>
    <w:rPr>
      <w:b/>
      <w:bCs/>
    </w:rPr>
  </w:style>
  <w:style w:type="paragraph" w:styleId="a5">
    <w:name w:val="List Paragraph"/>
    <w:basedOn w:val="a"/>
    <w:uiPriority w:val="34"/>
    <w:qFormat/>
    <w:rsid w:val="0049465D"/>
    <w:pPr>
      <w:spacing w:after="200" w:line="276" w:lineRule="auto"/>
      <w:ind w:left="720"/>
      <w:contextualSpacing/>
    </w:pPr>
    <w:rPr>
      <w:rFonts w:ascii="Calibri" w:eastAsia="Calibri" w:hAnsi="Calibri"/>
      <w:sz w:val="22"/>
      <w:szCs w:val="22"/>
      <w:lang w:eastAsia="en-US"/>
    </w:rPr>
  </w:style>
  <w:style w:type="paragraph" w:styleId="a6">
    <w:name w:val="No Spacing"/>
    <w:link w:val="a7"/>
    <w:uiPriority w:val="1"/>
    <w:qFormat/>
    <w:rsid w:val="0049465D"/>
    <w:pPr>
      <w:spacing w:after="0" w:line="240" w:lineRule="auto"/>
    </w:pPr>
    <w:rPr>
      <w:rFonts w:ascii="Calibri" w:eastAsia="Times New Roman" w:hAnsi="Calibri" w:cs="Times New Roman"/>
      <w:lang w:eastAsia="ru-RU"/>
    </w:rPr>
  </w:style>
  <w:style w:type="paragraph" w:customStyle="1" w:styleId="ConsPlusNormal">
    <w:name w:val="ConsPlusNormal"/>
    <w:rsid w:val="004946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Без интервала Знак"/>
    <w:link w:val="a6"/>
    <w:uiPriority w:val="1"/>
    <w:rsid w:val="0049465D"/>
    <w:rPr>
      <w:rFonts w:ascii="Calibri" w:eastAsia="Times New Roman" w:hAnsi="Calibri" w:cs="Times New Roman"/>
      <w:lang w:eastAsia="ru-RU"/>
    </w:rPr>
  </w:style>
  <w:style w:type="character" w:customStyle="1" w:styleId="2">
    <w:name w:val="Основной текст (2) + Полужирный;Курсив"/>
    <w:rsid w:val="0049465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
    <w:name w:val="Основной текст (5)_"/>
    <w:link w:val="50"/>
    <w:rsid w:val="0049465D"/>
    <w:rPr>
      <w:rFonts w:ascii="Times New Roman" w:eastAsia="Times New Roman" w:hAnsi="Times New Roman" w:cs="Times New Roman"/>
      <w:b/>
      <w:bCs/>
      <w:i/>
      <w:iCs/>
      <w:shd w:val="clear" w:color="auto" w:fill="FFFFFF"/>
    </w:rPr>
  </w:style>
  <w:style w:type="paragraph" w:customStyle="1" w:styleId="50">
    <w:name w:val="Основной текст (5)"/>
    <w:basedOn w:val="a"/>
    <w:link w:val="5"/>
    <w:rsid w:val="0049465D"/>
    <w:pPr>
      <w:widowControl w:val="0"/>
      <w:shd w:val="clear" w:color="auto" w:fill="FFFFFF"/>
      <w:spacing w:line="0" w:lineRule="atLeast"/>
      <w:jc w:val="both"/>
    </w:pPr>
    <w:rPr>
      <w:b/>
      <w:bCs/>
      <w:i/>
      <w:iCs/>
      <w:sz w:val="22"/>
      <w:szCs w:val="22"/>
      <w:lang w:eastAsia="en-US"/>
    </w:rPr>
  </w:style>
  <w:style w:type="table" w:styleId="a8">
    <w:name w:val="Table Grid"/>
    <w:basedOn w:val="a1"/>
    <w:uiPriority w:val="59"/>
    <w:rsid w:val="005C7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5C74DA"/>
    <w:pPr>
      <w:tabs>
        <w:tab w:val="center" w:pos="4677"/>
        <w:tab w:val="right" w:pos="9355"/>
      </w:tabs>
    </w:pPr>
  </w:style>
  <w:style w:type="character" w:customStyle="1" w:styleId="aa">
    <w:name w:val="Нижний колонтитул Знак"/>
    <w:basedOn w:val="a0"/>
    <w:link w:val="a9"/>
    <w:uiPriority w:val="99"/>
    <w:rsid w:val="005C74DA"/>
    <w:rPr>
      <w:rFonts w:ascii="Times New Roman" w:eastAsia="Times New Roman" w:hAnsi="Times New Roman" w:cs="Times New Roman"/>
      <w:sz w:val="24"/>
      <w:szCs w:val="24"/>
      <w:lang w:eastAsia="ru-RU"/>
    </w:rPr>
  </w:style>
  <w:style w:type="character" w:customStyle="1" w:styleId="FontStyle44">
    <w:name w:val="Font Style44"/>
    <w:basedOn w:val="a0"/>
    <w:rsid w:val="005C74DA"/>
    <w:rPr>
      <w:rFonts w:ascii="Lucida Sans Unicode" w:hAnsi="Lucida Sans Unicode" w:cs="Lucida Sans Unicode"/>
      <w:sz w:val="20"/>
      <w:szCs w:val="20"/>
    </w:rPr>
  </w:style>
  <w:style w:type="character" w:customStyle="1" w:styleId="40">
    <w:name w:val="Заголовок 4 Знак"/>
    <w:basedOn w:val="a0"/>
    <w:link w:val="4"/>
    <w:semiHidden/>
    <w:rsid w:val="00933BCB"/>
    <w:rPr>
      <w:rFonts w:ascii="Calibri" w:eastAsia="Times New Roman" w:hAnsi="Calibri" w:cs="Times New Roman"/>
      <w:b/>
      <w:bCs/>
      <w:sz w:val="28"/>
      <w:szCs w:val="28"/>
      <w:lang w:eastAsia="ru-RU"/>
    </w:rPr>
  </w:style>
  <w:style w:type="paragraph" w:customStyle="1" w:styleId="c2">
    <w:name w:val="c2"/>
    <w:basedOn w:val="a"/>
    <w:rsid w:val="00933BCB"/>
    <w:pPr>
      <w:spacing w:before="100" w:beforeAutospacing="1" w:after="100" w:afterAutospacing="1"/>
    </w:pPr>
  </w:style>
  <w:style w:type="character" w:customStyle="1" w:styleId="c3">
    <w:name w:val="c3"/>
    <w:basedOn w:val="a0"/>
    <w:rsid w:val="00933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65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933BC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9465D"/>
    <w:rPr>
      <w:color w:val="0000FF"/>
      <w:u w:val="single"/>
    </w:rPr>
  </w:style>
  <w:style w:type="character" w:styleId="a4">
    <w:name w:val="Strong"/>
    <w:basedOn w:val="a0"/>
    <w:uiPriority w:val="22"/>
    <w:qFormat/>
    <w:rsid w:val="0049465D"/>
    <w:rPr>
      <w:b/>
      <w:bCs/>
    </w:rPr>
  </w:style>
  <w:style w:type="paragraph" w:styleId="a5">
    <w:name w:val="List Paragraph"/>
    <w:basedOn w:val="a"/>
    <w:uiPriority w:val="34"/>
    <w:qFormat/>
    <w:rsid w:val="0049465D"/>
    <w:pPr>
      <w:spacing w:after="200" w:line="276" w:lineRule="auto"/>
      <w:ind w:left="720"/>
      <w:contextualSpacing/>
    </w:pPr>
    <w:rPr>
      <w:rFonts w:ascii="Calibri" w:eastAsia="Calibri" w:hAnsi="Calibri"/>
      <w:sz w:val="22"/>
      <w:szCs w:val="22"/>
      <w:lang w:eastAsia="en-US"/>
    </w:rPr>
  </w:style>
  <w:style w:type="paragraph" w:styleId="a6">
    <w:name w:val="No Spacing"/>
    <w:link w:val="a7"/>
    <w:uiPriority w:val="1"/>
    <w:qFormat/>
    <w:rsid w:val="0049465D"/>
    <w:pPr>
      <w:spacing w:after="0" w:line="240" w:lineRule="auto"/>
    </w:pPr>
    <w:rPr>
      <w:rFonts w:ascii="Calibri" w:eastAsia="Times New Roman" w:hAnsi="Calibri" w:cs="Times New Roman"/>
      <w:lang w:eastAsia="ru-RU"/>
    </w:rPr>
  </w:style>
  <w:style w:type="paragraph" w:customStyle="1" w:styleId="ConsPlusNormal">
    <w:name w:val="ConsPlusNormal"/>
    <w:rsid w:val="004946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Без интервала Знак"/>
    <w:link w:val="a6"/>
    <w:uiPriority w:val="1"/>
    <w:rsid w:val="0049465D"/>
    <w:rPr>
      <w:rFonts w:ascii="Calibri" w:eastAsia="Times New Roman" w:hAnsi="Calibri" w:cs="Times New Roman"/>
      <w:lang w:eastAsia="ru-RU"/>
    </w:rPr>
  </w:style>
  <w:style w:type="character" w:customStyle="1" w:styleId="2">
    <w:name w:val="Основной текст (2) + Полужирный;Курсив"/>
    <w:rsid w:val="0049465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
    <w:name w:val="Основной текст (5)_"/>
    <w:link w:val="50"/>
    <w:rsid w:val="0049465D"/>
    <w:rPr>
      <w:rFonts w:ascii="Times New Roman" w:eastAsia="Times New Roman" w:hAnsi="Times New Roman" w:cs="Times New Roman"/>
      <w:b/>
      <w:bCs/>
      <w:i/>
      <w:iCs/>
      <w:shd w:val="clear" w:color="auto" w:fill="FFFFFF"/>
    </w:rPr>
  </w:style>
  <w:style w:type="paragraph" w:customStyle="1" w:styleId="50">
    <w:name w:val="Основной текст (5)"/>
    <w:basedOn w:val="a"/>
    <w:link w:val="5"/>
    <w:rsid w:val="0049465D"/>
    <w:pPr>
      <w:widowControl w:val="0"/>
      <w:shd w:val="clear" w:color="auto" w:fill="FFFFFF"/>
      <w:spacing w:line="0" w:lineRule="atLeast"/>
      <w:jc w:val="both"/>
    </w:pPr>
    <w:rPr>
      <w:b/>
      <w:bCs/>
      <w:i/>
      <w:iCs/>
      <w:sz w:val="22"/>
      <w:szCs w:val="22"/>
      <w:lang w:eastAsia="en-US"/>
    </w:rPr>
  </w:style>
  <w:style w:type="table" w:styleId="a8">
    <w:name w:val="Table Grid"/>
    <w:basedOn w:val="a1"/>
    <w:uiPriority w:val="59"/>
    <w:rsid w:val="005C7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5C74DA"/>
    <w:pPr>
      <w:tabs>
        <w:tab w:val="center" w:pos="4677"/>
        <w:tab w:val="right" w:pos="9355"/>
      </w:tabs>
    </w:pPr>
  </w:style>
  <w:style w:type="character" w:customStyle="1" w:styleId="aa">
    <w:name w:val="Нижний колонтитул Знак"/>
    <w:basedOn w:val="a0"/>
    <w:link w:val="a9"/>
    <w:uiPriority w:val="99"/>
    <w:rsid w:val="005C74DA"/>
    <w:rPr>
      <w:rFonts w:ascii="Times New Roman" w:eastAsia="Times New Roman" w:hAnsi="Times New Roman" w:cs="Times New Roman"/>
      <w:sz w:val="24"/>
      <w:szCs w:val="24"/>
      <w:lang w:eastAsia="ru-RU"/>
    </w:rPr>
  </w:style>
  <w:style w:type="character" w:customStyle="1" w:styleId="FontStyle44">
    <w:name w:val="Font Style44"/>
    <w:basedOn w:val="a0"/>
    <w:rsid w:val="005C74DA"/>
    <w:rPr>
      <w:rFonts w:ascii="Lucida Sans Unicode" w:hAnsi="Lucida Sans Unicode" w:cs="Lucida Sans Unicode"/>
      <w:sz w:val="20"/>
      <w:szCs w:val="20"/>
    </w:rPr>
  </w:style>
  <w:style w:type="character" w:customStyle="1" w:styleId="40">
    <w:name w:val="Заголовок 4 Знак"/>
    <w:basedOn w:val="a0"/>
    <w:link w:val="4"/>
    <w:semiHidden/>
    <w:rsid w:val="00933BCB"/>
    <w:rPr>
      <w:rFonts w:ascii="Calibri" w:eastAsia="Times New Roman" w:hAnsi="Calibri" w:cs="Times New Roman"/>
      <w:b/>
      <w:bCs/>
      <w:sz w:val="28"/>
      <w:szCs w:val="28"/>
      <w:lang w:eastAsia="ru-RU"/>
    </w:rPr>
  </w:style>
  <w:style w:type="paragraph" w:customStyle="1" w:styleId="c2">
    <w:name w:val="c2"/>
    <w:basedOn w:val="a"/>
    <w:rsid w:val="00933BCB"/>
    <w:pPr>
      <w:spacing w:before="100" w:beforeAutospacing="1" w:after="100" w:afterAutospacing="1"/>
    </w:pPr>
  </w:style>
  <w:style w:type="character" w:customStyle="1" w:styleId="c3">
    <w:name w:val="c3"/>
    <w:basedOn w:val="a0"/>
    <w:rsid w:val="0093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57;&#1077;&#1090;&#1077;&#1074;&#1080;&#1095;&#1086;&#1082;.&#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2497</Words>
  <Characters>14237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user</cp:lastModifiedBy>
  <cp:revision>4</cp:revision>
  <dcterms:created xsi:type="dcterms:W3CDTF">2018-10-25T10:53:00Z</dcterms:created>
  <dcterms:modified xsi:type="dcterms:W3CDTF">2018-10-25T13:34:00Z</dcterms:modified>
</cp:coreProperties>
</file>